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92"/>
        <w:tblW w:w="10575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6351"/>
        <w:gridCol w:w="1656"/>
        <w:gridCol w:w="351"/>
        <w:gridCol w:w="465"/>
        <w:gridCol w:w="1347"/>
      </w:tblGrid>
      <w:tr w:rsidR="00F82849" w:rsidRPr="00117FA6" w14:paraId="04D2EBD4" w14:textId="77777777" w:rsidTr="00A37C33">
        <w:trPr>
          <w:trHeight w:val="1125"/>
        </w:trPr>
        <w:tc>
          <w:tcPr>
            <w:tcW w:w="457" w:type="dxa"/>
            <w:shd w:val="clear" w:color="auto" w:fill="F2F2F2"/>
            <w:vAlign w:val="center"/>
          </w:tcPr>
          <w:p w14:paraId="580A9DE7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73156940"/>
            <w:proofErr w:type="spellStart"/>
            <w:r w:rsidRPr="009940EA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299" w:type="dxa"/>
            <w:shd w:val="clear" w:color="auto" w:fill="F2F2F2"/>
            <w:vAlign w:val="center"/>
          </w:tcPr>
          <w:p w14:paraId="2A588C99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>CARACTERÍSTICA SOLICITADA</w:t>
            </w:r>
          </w:p>
        </w:tc>
        <w:tc>
          <w:tcPr>
            <w:tcW w:w="1656" w:type="dxa"/>
            <w:shd w:val="clear" w:color="auto" w:fill="F2F2F2"/>
            <w:vAlign w:val="center"/>
          </w:tcPr>
          <w:p w14:paraId="22168FB8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>Para ser llenado por el proponente el momento de presentar su propuesta CARACTERÍSTICA OFERTADA</w:t>
            </w:r>
          </w:p>
        </w:tc>
        <w:tc>
          <w:tcPr>
            <w:tcW w:w="2163" w:type="dxa"/>
            <w:gridSpan w:val="3"/>
            <w:shd w:val="clear" w:color="auto" w:fill="F2F2F2"/>
          </w:tcPr>
          <w:p w14:paraId="569439EB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ECF6E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E86763" w14:textId="77777777" w:rsidR="00F82849" w:rsidRPr="009940E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>PARA LA CALIFICACION DE LA CSBP</w:t>
            </w:r>
          </w:p>
        </w:tc>
      </w:tr>
      <w:tr w:rsidR="00F82849" w:rsidRPr="00117FA6" w14:paraId="55469684" w14:textId="77777777" w:rsidTr="00F82849">
        <w:trPr>
          <w:trHeight w:val="113"/>
        </w:trPr>
        <w:tc>
          <w:tcPr>
            <w:tcW w:w="8412" w:type="dxa"/>
            <w:gridSpan w:val="3"/>
            <w:vMerge w:val="restart"/>
            <w:shd w:val="clear" w:color="auto" w:fill="227ACB"/>
            <w:vAlign w:val="center"/>
          </w:tcPr>
          <w:p w14:paraId="2AADD399" w14:textId="77777777" w:rsidR="00F82849" w:rsidRPr="00CE4C1A" w:rsidRDefault="00F82849" w:rsidP="00F828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1:</w:t>
            </w:r>
            <w:r w:rsidRPr="00CE4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 </w:t>
            </w: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Requisitos Obligatorios del Servicio </w:t>
            </w:r>
          </w:p>
        </w:tc>
        <w:tc>
          <w:tcPr>
            <w:tcW w:w="816" w:type="dxa"/>
            <w:gridSpan w:val="2"/>
            <w:shd w:val="clear" w:color="auto" w:fill="227ACB"/>
          </w:tcPr>
          <w:p w14:paraId="699B552B" w14:textId="77777777" w:rsidR="00F82849" w:rsidRPr="00CE4C1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1347" w:type="dxa"/>
            <w:vMerge w:val="restart"/>
            <w:shd w:val="clear" w:color="auto" w:fill="227ACB"/>
          </w:tcPr>
          <w:p w14:paraId="071F427E" w14:textId="47C61F6E" w:rsidR="00F82849" w:rsidRPr="00CE4C1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Observaciones (especificar </w:t>
            </w:r>
            <w:r w:rsidR="006B2272"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porque</w:t>
            </w: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no cumple)</w:t>
            </w:r>
          </w:p>
        </w:tc>
      </w:tr>
      <w:tr w:rsidR="00F82849" w:rsidRPr="00117FA6" w14:paraId="2D20ED2E" w14:textId="77777777" w:rsidTr="000B6E74">
        <w:trPr>
          <w:trHeight w:val="312"/>
        </w:trPr>
        <w:tc>
          <w:tcPr>
            <w:tcW w:w="8412" w:type="dxa"/>
            <w:gridSpan w:val="3"/>
            <w:vMerge/>
            <w:shd w:val="clear" w:color="auto" w:fill="F2F2F2"/>
            <w:vAlign w:val="center"/>
          </w:tcPr>
          <w:p w14:paraId="10092F61" w14:textId="77777777" w:rsidR="00F82849" w:rsidRPr="00117FA6" w:rsidRDefault="00F82849" w:rsidP="00F828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227ACB"/>
          </w:tcPr>
          <w:p w14:paraId="4B6B6585" w14:textId="77777777" w:rsidR="00F82849" w:rsidRPr="00CE4C1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465" w:type="dxa"/>
            <w:shd w:val="clear" w:color="auto" w:fill="227ACB"/>
          </w:tcPr>
          <w:p w14:paraId="72226B84" w14:textId="77777777" w:rsidR="00F82849" w:rsidRPr="00CE4C1A" w:rsidRDefault="00F82849" w:rsidP="00F828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347" w:type="dxa"/>
            <w:vMerge/>
            <w:shd w:val="clear" w:color="auto" w:fill="F2F2F2"/>
          </w:tcPr>
          <w:p w14:paraId="2D839CBE" w14:textId="77777777" w:rsidR="00F82849" w:rsidRPr="00117FA6" w:rsidRDefault="00F82849" w:rsidP="00F82849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2849" w:rsidRPr="009940EA" w14:paraId="7C75C826" w14:textId="77777777" w:rsidTr="00572E73">
        <w:trPr>
          <w:trHeight w:val="1822"/>
        </w:trPr>
        <w:tc>
          <w:tcPr>
            <w:tcW w:w="457" w:type="dxa"/>
            <w:vAlign w:val="center"/>
          </w:tcPr>
          <w:p w14:paraId="6337D47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6299" w:type="dxa"/>
            <w:vAlign w:val="center"/>
          </w:tcPr>
          <w:p w14:paraId="653E0248" w14:textId="567B19B9" w:rsidR="00B109E7" w:rsidRDefault="00B109E7" w:rsidP="00B109E7">
            <w:pPr>
              <w:spacing w:after="0" w:line="240" w:lineRule="auto"/>
              <w:ind w:right="75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La Caja de Salud de la Banca Privada – CSBP requiere los servicios de FONOAUDIOLOGÍA.</w:t>
            </w:r>
          </w:p>
          <w:p w14:paraId="60BBEE10" w14:textId="77777777" w:rsidR="00F82849" w:rsidRPr="009940EA" w:rsidRDefault="00F82849" w:rsidP="00B109E7">
            <w:pPr>
              <w:spacing w:after="0" w:line="240" w:lineRule="auto"/>
              <w:ind w:right="75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4A8C10B" w14:textId="33BFBF6D" w:rsidR="00F82849" w:rsidRDefault="00F82849" w:rsidP="00B109E7">
            <w:p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</w:t>
            </w:r>
            <w:proofErr w:type="spellStart"/>
            <w:r w:rsidR="006B2272" w:rsidRPr="00D04C3A">
              <w:rPr>
                <w:rFonts w:ascii="Arial" w:hAnsi="Arial" w:cs="Arial"/>
                <w:b/>
                <w:sz w:val="18"/>
                <w:szCs w:val="18"/>
              </w:rPr>
              <w:t>erfil</w:t>
            </w:r>
            <w:proofErr w:type="spellEnd"/>
            <w:r w:rsidRPr="00D04C3A">
              <w:rPr>
                <w:rFonts w:ascii="Arial" w:hAnsi="Arial" w:cs="Arial"/>
                <w:b/>
                <w:sz w:val="18"/>
                <w:szCs w:val="18"/>
              </w:rPr>
              <w:t xml:space="preserve"> y calidad de los proponentes</w:t>
            </w:r>
            <w:r w:rsidRPr="009940EA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70CF5760" w14:textId="060301B2" w:rsidR="00F82849" w:rsidRPr="000B6E74" w:rsidRDefault="00F82849" w:rsidP="00B109E7">
            <w:pPr>
              <w:autoSpaceDE w:val="0"/>
              <w:autoSpaceDN w:val="0"/>
              <w:adjustRightInd w:val="0"/>
              <w:spacing w:after="0" w:line="240" w:lineRule="auto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Todas las personas naturales o jurídicas, en forma individual o conjunta (consorcio, unión temporal y promesa de sociedad) que tenga dentro de su objeto social o actividad EXPRESAMENTE el objeto de convocatoria de este proceso.</w:t>
            </w:r>
          </w:p>
        </w:tc>
        <w:tc>
          <w:tcPr>
            <w:tcW w:w="1656" w:type="dxa"/>
            <w:vAlign w:val="center"/>
          </w:tcPr>
          <w:p w14:paraId="5D57DEC1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0F098D13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39F37A8" w14:textId="77777777" w:rsidTr="00570EA0">
        <w:trPr>
          <w:trHeight w:val="1842"/>
        </w:trPr>
        <w:tc>
          <w:tcPr>
            <w:tcW w:w="457" w:type="dxa"/>
            <w:vAlign w:val="center"/>
          </w:tcPr>
          <w:p w14:paraId="4D8C472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299" w:type="dxa"/>
            <w:vAlign w:val="center"/>
          </w:tcPr>
          <w:p w14:paraId="19917111" w14:textId="77777777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>SERVICIO A CONTRATAR</w:t>
            </w:r>
          </w:p>
          <w:p w14:paraId="7BAB55DD" w14:textId="77777777" w:rsidR="00F82849" w:rsidRPr="009940EA" w:rsidRDefault="00F82849" w:rsidP="00B109E7">
            <w:pPr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Auxiliar de tratamiento de fonoaudiología </w:t>
            </w:r>
            <w:r w:rsidRPr="009940EA">
              <w:rPr>
                <w:rFonts w:ascii="Arial" w:eastAsia="Calibri" w:hAnsi="Arial" w:cs="Arial"/>
                <w:sz w:val="18"/>
                <w:szCs w:val="18"/>
              </w:rPr>
              <w:t>prestados a la Regional La Paz de la CSBP son lo que se detalla en forma ge</w:t>
            </w:r>
            <w:r>
              <w:rPr>
                <w:rFonts w:ascii="Arial" w:eastAsia="Calibri" w:hAnsi="Arial" w:cs="Arial"/>
                <w:sz w:val="18"/>
                <w:szCs w:val="18"/>
              </w:rPr>
              <w:t>neral:</w:t>
            </w:r>
          </w:p>
          <w:tbl>
            <w:tblPr>
              <w:tblW w:w="6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5480"/>
            </w:tblGrid>
            <w:tr w:rsidR="00290790" w:rsidRPr="00290790" w14:paraId="2F21A8EB" w14:textId="77777777" w:rsidTr="00290790">
              <w:trPr>
                <w:trHeight w:val="765"/>
              </w:trPr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8EA9DB"/>
                  <w:noWrap/>
                  <w:vAlign w:val="center"/>
                  <w:hideMark/>
                </w:tcPr>
                <w:p w14:paraId="2FC4759C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</w:pPr>
                  <w:proofErr w:type="spellStart"/>
                  <w:r w:rsidRPr="002907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  <w:t>N°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  <w:t xml:space="preserve"> </w:t>
                  </w:r>
                </w:p>
              </w:tc>
              <w:tc>
                <w:tcPr>
                  <w:tcW w:w="548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1EE0BF90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b/>
                      <w:bCs/>
                      <w:lang w:val="es-BO" w:eastAsia="es-BO"/>
                    </w:rPr>
                    <w:t>CONSULTA FONOAUDIOLOGICA</w:t>
                  </w:r>
                </w:p>
              </w:tc>
            </w:tr>
            <w:tr w:rsidR="00290790" w:rsidRPr="00290790" w14:paraId="794D8C79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9FC4A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07035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Evaluación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foníatrica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</w:t>
                  </w:r>
                </w:p>
              </w:tc>
            </w:tr>
            <w:tr w:rsidR="00290790" w:rsidRPr="00290790" w14:paraId="4ED1D1DA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2FB63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2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2E181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Análisis acústico de la voz</w:t>
                  </w:r>
                </w:p>
              </w:tc>
            </w:tr>
            <w:tr w:rsidR="00290790" w:rsidRPr="00290790" w14:paraId="7611CCEC" w14:textId="77777777" w:rsidTr="00290790">
              <w:trPr>
                <w:trHeight w:val="300"/>
              </w:trPr>
              <w:tc>
                <w:tcPr>
                  <w:tcW w:w="61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8EA9DB"/>
                  <w:noWrap/>
                  <w:vAlign w:val="center"/>
                  <w:hideMark/>
                </w:tcPr>
                <w:p w14:paraId="626C76AE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  <w:t>PRUEBAS AUDIOLOGICAS</w:t>
                  </w:r>
                </w:p>
              </w:tc>
            </w:tr>
            <w:tr w:rsidR="00290790" w:rsidRPr="00290790" w14:paraId="55560FCB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F602A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3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8EA6C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Audiometría tonal </w:t>
                  </w:r>
                </w:p>
              </w:tc>
            </w:tr>
            <w:tr w:rsidR="00290790" w:rsidRPr="00290790" w14:paraId="0DF307C0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A8C16D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4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154E8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Logo audiometría </w:t>
                  </w:r>
                </w:p>
              </w:tc>
            </w:tr>
            <w:tr w:rsidR="00290790" w:rsidRPr="00290790" w14:paraId="1933D6D6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7CFE75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5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AA0B3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Logo audiometría por vía ósea </w:t>
                  </w:r>
                </w:p>
              </w:tc>
            </w:tr>
            <w:tr w:rsidR="00290790" w:rsidRPr="00290790" w14:paraId="45DD570E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C5811E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750A3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Audiometría a campo libre </w:t>
                  </w:r>
                </w:p>
              </w:tc>
            </w:tr>
            <w:tr w:rsidR="00290790" w:rsidRPr="00290790" w14:paraId="080CDEE1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185C2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53CDD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Audiometría infantil </w:t>
                  </w:r>
                </w:p>
              </w:tc>
            </w:tr>
            <w:tr w:rsidR="00290790" w:rsidRPr="00290790" w14:paraId="3771E8C3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CF0320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8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7D4F7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Barrido tonal </w:t>
                  </w:r>
                </w:p>
              </w:tc>
            </w:tr>
            <w:tr w:rsidR="00290790" w:rsidRPr="00290790" w14:paraId="6394C6EA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FB634C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9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D2802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Pruebas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supraliminares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(SISI - FOWLER -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etc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)</w:t>
                  </w:r>
                </w:p>
              </w:tc>
            </w:tr>
            <w:tr w:rsidR="00290790" w:rsidRPr="00290790" w14:paraId="4DDABE55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9FF851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10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61830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Acufenometria</w:t>
                  </w:r>
                  <w:proofErr w:type="spellEnd"/>
                </w:p>
              </w:tc>
            </w:tr>
            <w:tr w:rsidR="00290790" w:rsidRPr="00290790" w14:paraId="31DAD69B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C49500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11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94FDD7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Pruebas de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simulacion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y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disimulacion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(2 sesiones)</w:t>
                  </w:r>
                </w:p>
              </w:tc>
            </w:tr>
            <w:tr w:rsidR="00290790" w:rsidRPr="00290790" w14:paraId="2F2FA1E9" w14:textId="77777777" w:rsidTr="00290790">
              <w:trPr>
                <w:trHeight w:val="300"/>
              </w:trPr>
              <w:tc>
                <w:tcPr>
                  <w:tcW w:w="61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8EA9DB"/>
                  <w:noWrap/>
                  <w:vAlign w:val="center"/>
                  <w:hideMark/>
                </w:tcPr>
                <w:p w14:paraId="3367C64F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BO" w:eastAsia="es-BO"/>
                    </w:rPr>
                    <w:t>PRUEBAS AUDIOLOGICAS OBJETIVAS</w:t>
                  </w:r>
                </w:p>
              </w:tc>
            </w:tr>
            <w:tr w:rsidR="00290790" w:rsidRPr="00290790" w14:paraId="2E1F3D6C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633FFC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12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9A864E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Impedanciometria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(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timpanometria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- reflejos estapediales)</w:t>
                  </w:r>
                </w:p>
              </w:tc>
            </w:tr>
            <w:tr w:rsidR="00290790" w:rsidRPr="00290790" w14:paraId="70A16ABF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841EF7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13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4D58E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Timpanometria</w:t>
                  </w:r>
                  <w:proofErr w:type="spellEnd"/>
                </w:p>
              </w:tc>
            </w:tr>
            <w:tr w:rsidR="00290790" w:rsidRPr="00290790" w14:paraId="40E3AF79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90A22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14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6B828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Prueba de función tubárica </w:t>
                  </w:r>
                </w:p>
              </w:tc>
            </w:tr>
            <w:tr w:rsidR="00290790" w:rsidRPr="00290790" w14:paraId="27232319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F7FBB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15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6433C7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Potenciales evocados auditivos </w:t>
                  </w:r>
                </w:p>
              </w:tc>
            </w:tr>
            <w:tr w:rsidR="00290790" w:rsidRPr="00290790" w14:paraId="150ABFE0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64CB4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lastRenderedPageBreak/>
                    <w:t>16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947F8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Emisoines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otoacusticas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(sondeo)</w:t>
                  </w:r>
                </w:p>
              </w:tc>
            </w:tr>
            <w:tr w:rsidR="00290790" w:rsidRPr="00290790" w14:paraId="5D200583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6FB27D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F5581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Emisiones 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otoacusticas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 (</w:t>
                  </w:r>
                  <w:proofErr w:type="spellStart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clinica</w:t>
                  </w:r>
                  <w:proofErr w:type="spellEnd"/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)</w:t>
                  </w:r>
                </w:p>
              </w:tc>
            </w:tr>
            <w:tr w:rsidR="00290790" w:rsidRPr="00290790" w14:paraId="54E38E8A" w14:textId="77777777" w:rsidTr="00290790">
              <w:trPr>
                <w:trHeight w:val="252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804FA7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18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C8412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Audiometría en estado estable </w:t>
                  </w:r>
                </w:p>
              </w:tc>
            </w:tr>
            <w:tr w:rsidR="00290790" w:rsidRPr="00290790" w14:paraId="0634BBD2" w14:textId="77777777" w:rsidTr="00290790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E02278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>19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97235F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BO" w:eastAsia="es-BO"/>
                    </w:rPr>
                    <w:t xml:space="preserve">Evaluación electrofisiológica de la audición  </w:t>
                  </w:r>
                </w:p>
              </w:tc>
            </w:tr>
            <w:tr w:rsidR="00290790" w:rsidRPr="00290790" w14:paraId="2B103EEA" w14:textId="77777777" w:rsidTr="00290790">
              <w:trPr>
                <w:trHeight w:val="315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625A1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lang w:val="es-BO" w:eastAsia="es-BO"/>
                    </w:rPr>
                    <w:t>20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E701F" w14:textId="77777777" w:rsidR="00290790" w:rsidRPr="00290790" w:rsidRDefault="00290790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BO" w:eastAsia="es-BO"/>
                    </w:rPr>
                  </w:pPr>
                  <w:r w:rsidRPr="00290790">
                    <w:rPr>
                      <w:rFonts w:ascii="Calibri" w:eastAsia="Times New Roman" w:hAnsi="Calibri" w:cs="Calibri"/>
                      <w:color w:val="000000"/>
                      <w:lang w:val="es-BO" w:eastAsia="es-BO"/>
                    </w:rPr>
                    <w:t xml:space="preserve">Pruebas V-Hit </w:t>
                  </w:r>
                </w:p>
              </w:tc>
            </w:tr>
          </w:tbl>
          <w:p w14:paraId="5E3F13A6" w14:textId="77777777" w:rsidR="00F82849" w:rsidRPr="003E5442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656" w:type="dxa"/>
            <w:vAlign w:val="center"/>
          </w:tcPr>
          <w:p w14:paraId="34E1B1C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516DFD6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DBAD76B" w14:textId="77777777" w:rsidTr="00572E73">
        <w:trPr>
          <w:trHeight w:val="2379"/>
        </w:trPr>
        <w:tc>
          <w:tcPr>
            <w:tcW w:w="457" w:type="dxa"/>
            <w:vAlign w:val="center"/>
          </w:tcPr>
          <w:p w14:paraId="0E26D65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73157000"/>
            <w:bookmarkEnd w:id="0"/>
            <w:r w:rsidRPr="009940EA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6299" w:type="dxa"/>
            <w:vAlign w:val="center"/>
          </w:tcPr>
          <w:p w14:paraId="02F984D3" w14:textId="77777777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 xml:space="preserve">CARGA HORARIA. - </w:t>
            </w:r>
          </w:p>
          <w:p w14:paraId="3969557D" w14:textId="7DB0A62D" w:rsidR="00F82849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 xml:space="preserve">Se requiere una carga horaria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940EA">
              <w:rPr>
                <w:rFonts w:ascii="Arial" w:hAnsi="Arial" w:cs="Arial"/>
                <w:b/>
                <w:sz w:val="18"/>
                <w:szCs w:val="18"/>
              </w:rPr>
              <w:t>e acuerdo a requerimiento institucional</w:t>
            </w:r>
            <w:r w:rsidRPr="009940EA">
              <w:rPr>
                <w:rFonts w:ascii="Arial" w:hAnsi="Arial" w:cs="Arial"/>
                <w:sz w:val="18"/>
                <w:szCs w:val="18"/>
              </w:rPr>
              <w:t xml:space="preserve">. Debiendo </w:t>
            </w:r>
            <w:r w:rsidRPr="003E5442">
              <w:rPr>
                <w:rFonts w:ascii="Arial" w:hAnsi="Arial" w:cs="Arial"/>
                <w:sz w:val="18"/>
                <w:szCs w:val="18"/>
              </w:rPr>
              <w:t>ofertarse mínimamente 3 horas diarias, 3 horas los sábados en turno de la mañana</w:t>
            </w:r>
            <w:r w:rsidR="008478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6B74D2" w14:textId="77777777" w:rsidR="00572E73" w:rsidRPr="003E5442" w:rsidRDefault="00572E73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017727" w14:textId="77777777" w:rsidR="00F82849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442">
              <w:rPr>
                <w:rFonts w:ascii="Arial" w:hAnsi="Arial" w:cs="Arial"/>
                <w:sz w:val="18"/>
                <w:szCs w:val="18"/>
              </w:rPr>
              <w:t>En caso de emergencias</w:t>
            </w:r>
            <w:r>
              <w:rPr>
                <w:rFonts w:ascii="Arial" w:hAnsi="Arial" w:cs="Arial"/>
                <w:sz w:val="18"/>
                <w:szCs w:val="18"/>
              </w:rPr>
              <w:t xml:space="preserve"> cubrirá 24hrs a llamado,</w:t>
            </w:r>
            <w:r w:rsidRPr="003E5442">
              <w:rPr>
                <w:rFonts w:ascii="Arial" w:eastAsia="Arial Unicode MS" w:hAnsi="Arial" w:cs="Arial"/>
                <w:sz w:val="18"/>
                <w:szCs w:val="18"/>
              </w:rPr>
              <w:t xml:space="preserve"> los servicios serán prestados en cualquier horario, incluyendo los días sábados, domingos y feriados, sin recarga alguna al precio estipulado</w:t>
            </w:r>
            <w:r w:rsidRPr="003E54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C7141C" w14:textId="575DB776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442">
              <w:rPr>
                <w:rFonts w:ascii="Arial" w:hAnsi="Arial" w:cs="Arial"/>
                <w:sz w:val="18"/>
                <w:szCs w:val="18"/>
              </w:rPr>
              <w:t xml:space="preserve">Los servicios de estudios de </w:t>
            </w:r>
            <w:r>
              <w:rPr>
                <w:rFonts w:ascii="Arial" w:hAnsi="Arial" w:cs="Arial"/>
                <w:sz w:val="18"/>
                <w:szCs w:val="18"/>
              </w:rPr>
              <w:t>fono</w:t>
            </w:r>
            <w:r w:rsidRPr="003E5442">
              <w:rPr>
                <w:rFonts w:ascii="Arial" w:hAnsi="Arial" w:cs="Arial"/>
                <w:sz w:val="18"/>
                <w:szCs w:val="18"/>
              </w:rPr>
              <w:t>audiología tendrán supervisión directa de Jefatura de Policonsultorio y Jefatura de Hospitalización.</w:t>
            </w:r>
          </w:p>
        </w:tc>
        <w:tc>
          <w:tcPr>
            <w:tcW w:w="1656" w:type="dxa"/>
            <w:vAlign w:val="center"/>
          </w:tcPr>
          <w:p w14:paraId="545B49B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4D27DFA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69D97CA4" w14:textId="77777777" w:rsidTr="00787861">
        <w:trPr>
          <w:trHeight w:val="2554"/>
        </w:trPr>
        <w:tc>
          <w:tcPr>
            <w:tcW w:w="457" w:type="dxa"/>
            <w:vAlign w:val="center"/>
          </w:tcPr>
          <w:p w14:paraId="53E6D2A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6299" w:type="dxa"/>
            <w:vAlign w:val="center"/>
          </w:tcPr>
          <w:p w14:paraId="62805C11" w14:textId="56453CF4" w:rsidR="004562DD" w:rsidRPr="004562DD" w:rsidRDefault="004562DD" w:rsidP="00F82849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62DD">
              <w:rPr>
                <w:rFonts w:ascii="Arial" w:hAnsi="Arial" w:cs="Arial"/>
                <w:bCs/>
                <w:sz w:val="18"/>
                <w:szCs w:val="18"/>
              </w:rPr>
              <w:t>El proponente se compromete</w:t>
            </w:r>
            <w:r w:rsidR="004F287C">
              <w:rPr>
                <w:rFonts w:ascii="Arial" w:hAnsi="Arial" w:cs="Arial"/>
                <w:bCs/>
                <w:sz w:val="18"/>
                <w:szCs w:val="18"/>
              </w:rPr>
              <w:t xml:space="preserve"> cumplir con las siguientes funciones y obligaciones</w:t>
            </w:r>
            <w:r w:rsidRPr="004562DD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46C65DE0" w14:textId="77777777" w:rsidR="004562DD" w:rsidRDefault="004562DD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B2B26" w14:textId="2EBEA302" w:rsidR="00F82849" w:rsidRPr="007A1D12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1D12">
              <w:rPr>
                <w:rFonts w:ascii="Arial" w:hAnsi="Arial" w:cs="Arial"/>
                <w:b/>
                <w:sz w:val="18"/>
                <w:szCs w:val="18"/>
              </w:rPr>
              <w:t xml:space="preserve">FUNCIONES. - </w:t>
            </w:r>
          </w:p>
          <w:tbl>
            <w:tblPr>
              <w:tblW w:w="62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5872"/>
            </w:tblGrid>
            <w:tr w:rsidR="00F82849" w:rsidRPr="00552F1B" w14:paraId="4E79ED1C" w14:textId="77777777" w:rsidTr="00572E73">
              <w:trPr>
                <w:trHeight w:val="283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682347A4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proofErr w:type="spellStart"/>
                  <w:r w:rsidRPr="00552F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N°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bottom"/>
                  <w:hideMark/>
                </w:tcPr>
                <w:p w14:paraId="2C803B91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ESPECIFICACIONES</w:t>
                  </w:r>
                </w:p>
              </w:tc>
            </w:tr>
            <w:tr w:rsidR="00F82849" w:rsidRPr="00552F1B" w14:paraId="6CF8C08C" w14:textId="77777777" w:rsidTr="00572E73">
              <w:trPr>
                <w:trHeight w:val="130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A374B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781634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Experiencia en la prestación de servicios de Estudios de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fonoaudiología </w:t>
                  </w:r>
                </w:p>
              </w:tc>
            </w:tr>
            <w:tr w:rsidR="00F82849" w:rsidRPr="00552F1B" w14:paraId="29397BB7" w14:textId="77777777" w:rsidTr="00572E73">
              <w:trPr>
                <w:trHeight w:val="266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FBE36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0E120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Otorgar el servicio de fonoaudiología solicitado por los medicos tratantes en el contexto del modelo institucional de recursos informáticos, incorporando al proceso de la consulta médica el contenido asistencial y preventivo de patologías.</w:t>
                  </w:r>
                </w:p>
              </w:tc>
            </w:tr>
            <w:tr w:rsidR="00F82849" w:rsidRPr="007A1D12" w14:paraId="0CC3B443" w14:textId="77777777" w:rsidTr="00572E73">
              <w:trPr>
                <w:trHeight w:val="566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BF552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3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F1C77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Aplicar normas, reglamentos y protocolos de atención médica vigentes en la institución y ajustarse a ellos en todos los procesos brindados, sujetos al rigor científico del conocimiento en el campo de la salud.</w:t>
                  </w:r>
                </w:p>
              </w:tc>
            </w:tr>
            <w:tr w:rsidR="00F82849" w:rsidRPr="007A1D12" w14:paraId="549249EB" w14:textId="77777777" w:rsidTr="00572E73">
              <w:trPr>
                <w:trHeight w:val="566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E71634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4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B94A5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Brindar atención médica oportuna personalizada con calidad y calidez a la población asegurada garantizando la eficiencia y eficacia del servicio solicitado en consultorio y Hospitalización.</w:t>
                  </w:r>
                </w:p>
              </w:tc>
            </w:tr>
            <w:tr w:rsidR="00F82849" w:rsidRPr="00552F1B" w14:paraId="294F3CFF" w14:textId="77777777" w:rsidTr="00572E73">
              <w:trPr>
                <w:trHeight w:val="288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A9D42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5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DF9B21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Realizar la programación seguimiento y cumplimiento de los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e</w:t>
                  </w: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studios solicitados</w:t>
                  </w:r>
                </w:p>
              </w:tc>
            </w:tr>
            <w:tr w:rsidR="00F82849" w:rsidRPr="007A1D12" w14:paraId="4C9FA818" w14:textId="77777777" w:rsidTr="00572E73">
              <w:trPr>
                <w:trHeight w:val="155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3CDCA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6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5A9F57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Cumplir puntual y cabalmente con el horario y el tiempo asignado acordado previamente para la atención de la población asegurada.</w:t>
                  </w:r>
                </w:p>
              </w:tc>
            </w:tr>
            <w:tr w:rsidR="00F82849" w:rsidRPr="007A1D12" w14:paraId="5FD97049" w14:textId="77777777" w:rsidTr="00572E73">
              <w:trPr>
                <w:trHeight w:val="566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00723E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7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B7FFA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Llenar correctamente toda la documentación administrativa y médica, haciendo énfasis en el registro apropiado y completo de resultados en el SAMI.</w:t>
                  </w:r>
                </w:p>
              </w:tc>
            </w:tr>
            <w:tr w:rsidR="00F82849" w:rsidRPr="007A1D12" w14:paraId="43A96CC7" w14:textId="77777777" w:rsidTr="00572E73">
              <w:trPr>
                <w:trHeight w:val="566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B591E3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8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AA847C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Custodiar la documentación institucional (Historias clínicas, exámenes complementarios bajas médicas, etc.) y remitirlas oportunamente al archivo clínico central.</w:t>
                  </w:r>
                </w:p>
              </w:tc>
            </w:tr>
            <w:tr w:rsidR="00F82849" w:rsidRPr="00552F1B" w14:paraId="562FDCCC" w14:textId="77777777" w:rsidTr="00572E73">
              <w:trPr>
                <w:trHeight w:val="178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EDF11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9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8061AD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Otorgar preferencia y prioridad en la programación de los estudios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fono</w:t>
                  </w: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audiológicos solicitados por la población asegurada de la CSBP.</w:t>
                  </w:r>
                </w:p>
              </w:tc>
            </w:tr>
            <w:tr w:rsidR="00F82849" w:rsidRPr="00552F1B" w14:paraId="225834CE" w14:textId="77777777" w:rsidTr="00572E73">
              <w:trPr>
                <w:trHeight w:val="387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66BBC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10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CFB4CF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Coordinar con médico especialista y trabajo social sobre aspectos referidos al proceso de atención médica de pacientes transferidos.</w:t>
                  </w:r>
                </w:p>
              </w:tc>
            </w:tr>
            <w:tr w:rsidR="00F82849" w:rsidRPr="00552F1B" w14:paraId="3CE0D445" w14:textId="77777777" w:rsidTr="00572E73">
              <w:trPr>
                <w:trHeight w:val="1138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E80E1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lastRenderedPageBreak/>
                    <w:t>11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D2FA80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Entablar comunicación con Jefatura Médica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jefes </w:t>
                  </w: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de Policonsultorio y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Hospitalización </w:t>
                  </w: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en aquellos 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temas medico administrativos relacionados con la prestación del servicio, </w:t>
                  </w: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pacientes con alteraciones que requieran la repetición de los estudios, otros estudios a ser solicitados por el médico tratante o alteraciones que signifiquen riesgo de vida o perdida de función del paciente.</w:t>
                  </w:r>
                  <w:r w:rsidRPr="007A1D1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82849" w:rsidRPr="00552F1B" w14:paraId="2FB516E0" w14:textId="77777777" w:rsidTr="00572E73">
              <w:trPr>
                <w:trHeight w:val="541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C37C1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33B50A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Complementar la educación y orientación que el medico de al paciente en la consulta referidos al ámbito específico de los Servicios de Estudios de Audiología</w:t>
                  </w:r>
                </w:p>
              </w:tc>
            </w:tr>
            <w:tr w:rsidR="00F82849" w:rsidRPr="00552F1B" w14:paraId="20D13E3C" w14:textId="77777777" w:rsidTr="00570EA0">
              <w:trPr>
                <w:trHeight w:val="674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B6BD6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13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4D020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Mantener confidencialidad y reserva sobre los resultados que deben ser entregados 24 horas después del estudio, a la unidad de Archivo Clínico de la CSBP con el respecto informe.</w:t>
                  </w:r>
                  <w:r w:rsidRPr="007A1D1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82849" w:rsidRPr="007A1D12" w14:paraId="12FDE6A7" w14:textId="77777777" w:rsidTr="00572E73">
              <w:trPr>
                <w:trHeight w:val="365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4D38C6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14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87C784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Presentar el “Informe Técnico Médico” para preparar y tramitar el pago mensual. así como la nota fiscal correspondiente, incluido el último día hábil del mes.</w:t>
                  </w:r>
                </w:p>
              </w:tc>
            </w:tr>
            <w:tr w:rsidR="00F82849" w:rsidRPr="00552F1B" w14:paraId="3700C2F0" w14:textId="77777777" w:rsidTr="00572E73">
              <w:trPr>
                <w:trHeight w:val="62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64406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15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C6C3B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No adelantar presunción diagnóstica o terapéutica al paciente o familiar.</w:t>
                  </w:r>
                </w:p>
              </w:tc>
            </w:tr>
            <w:tr w:rsidR="00F82849" w:rsidRPr="00552F1B" w14:paraId="33D58B68" w14:textId="77777777" w:rsidTr="00572E73">
              <w:trPr>
                <w:trHeight w:val="129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3512C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6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8DD29C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En caso de hallazgos de alarma comunicar al médico tratante o a su servicio de inmediato.</w:t>
                  </w:r>
                </w:p>
              </w:tc>
            </w:tr>
            <w:tr w:rsidR="00F82849" w:rsidRPr="00552F1B" w14:paraId="3444FCD0" w14:textId="77777777" w:rsidTr="00572E73">
              <w:trPr>
                <w:trHeight w:val="413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1DB5E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7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595CAC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En caso de solicitarse, el profesional debe participar en sesiones médicas, revisión de auditorías, juntas médicas y otros que convoque jefatura médica, sin cargo alguno.</w:t>
                  </w:r>
                </w:p>
              </w:tc>
            </w:tr>
            <w:tr w:rsidR="00F82849" w:rsidRPr="00552F1B" w14:paraId="2EDB7740" w14:textId="77777777" w:rsidTr="00572E73">
              <w:trPr>
                <w:trHeight w:val="88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39898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8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1E1AE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Disponibilidad para comunicación, seguimiento y coordinación de casos con profesional tratante.</w:t>
                  </w:r>
                </w:p>
              </w:tc>
            </w:tr>
            <w:tr w:rsidR="00F82849" w:rsidRPr="00552F1B" w14:paraId="6814338C" w14:textId="77777777" w:rsidTr="00572E73">
              <w:trPr>
                <w:trHeight w:val="283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A9E14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9</w:t>
                  </w: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0F4699" w14:textId="77777777" w:rsidR="00F82849" w:rsidRPr="00552F1B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552F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Mantener una coordinación fluida con CSBP.</w:t>
                  </w:r>
                </w:p>
              </w:tc>
            </w:tr>
            <w:tr w:rsidR="00F82849" w:rsidRPr="007A1D12" w14:paraId="6DDED1A3" w14:textId="77777777" w:rsidTr="00572E73">
              <w:trPr>
                <w:trHeight w:val="72"/>
              </w:trPr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A6523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</w:p>
              </w:tc>
              <w:tc>
                <w:tcPr>
                  <w:tcW w:w="5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6E368" w14:textId="77777777" w:rsidR="00F82849" w:rsidRPr="007A1D12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</w:p>
              </w:tc>
            </w:tr>
          </w:tbl>
          <w:p w14:paraId="181D57A6" w14:textId="77777777" w:rsidR="00F82849" w:rsidRPr="007A1D12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D1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tbl>
            <w:tblPr>
              <w:tblW w:w="62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5823"/>
            </w:tblGrid>
            <w:tr w:rsidR="00F82849" w:rsidRPr="008E43E5" w14:paraId="2A19D3F8" w14:textId="77777777" w:rsidTr="003A0027">
              <w:trPr>
                <w:trHeight w:val="288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38B8317B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s-BO" w:eastAsia="es-BO"/>
                    </w:rPr>
                  </w:pPr>
                  <w:proofErr w:type="spellStart"/>
                  <w:r w:rsidRPr="008E43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BO"/>
                    </w:rPr>
                    <w:t>N°</w:t>
                  </w:r>
                  <w:proofErr w:type="spellEnd"/>
                </w:p>
              </w:tc>
              <w:tc>
                <w:tcPr>
                  <w:tcW w:w="5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bottom"/>
                  <w:hideMark/>
                </w:tcPr>
                <w:p w14:paraId="0D4EFBAD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s-BO" w:eastAsia="es-BO"/>
                    </w:rPr>
                  </w:pPr>
                  <w:r w:rsidRPr="008E43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BO"/>
                    </w:rPr>
                    <w:t>OBLIGACIONES:</w:t>
                  </w:r>
                </w:p>
              </w:tc>
            </w:tr>
            <w:tr w:rsidR="00F82849" w:rsidRPr="008E43E5" w14:paraId="51B5CCC9" w14:textId="77777777" w:rsidTr="003A0027">
              <w:trPr>
                <w:trHeight w:val="422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B8CCA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</w:p>
              </w:tc>
              <w:tc>
                <w:tcPr>
                  <w:tcW w:w="5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A51F7C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8E43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MX" w:eastAsia="es-BO"/>
                    </w:rPr>
                    <w:t>Elaborar en forma cuidadosa y legible el informe de los exámenes complementarios de diagnóstico y tratamiento, bajo los siguientes alcances:</w:t>
                  </w:r>
                </w:p>
              </w:tc>
            </w:tr>
            <w:tr w:rsidR="00F82849" w:rsidRPr="008E43E5" w14:paraId="43D085D4" w14:textId="77777777" w:rsidTr="003A0027">
              <w:trPr>
                <w:trHeight w:val="414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E14B5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</w:t>
                  </w:r>
                </w:p>
              </w:tc>
              <w:tc>
                <w:tcPr>
                  <w:tcW w:w="5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ED4DDA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8E43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MX" w:eastAsia="es-BO"/>
                    </w:rPr>
                    <w:t>Introducir los informes en el SAMI dentro de las 48 horas de realizado el estudio solicitado.</w:t>
                  </w:r>
                </w:p>
              </w:tc>
            </w:tr>
            <w:tr w:rsidR="00F82849" w:rsidRPr="008E43E5" w14:paraId="1E68B8C2" w14:textId="77777777" w:rsidTr="003A0027">
              <w:trPr>
                <w:trHeight w:val="844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AE391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3</w:t>
                  </w:r>
                </w:p>
              </w:tc>
              <w:tc>
                <w:tcPr>
                  <w:tcW w:w="5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90B72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8E43E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MX" w:eastAsia="es-BO"/>
                    </w:rPr>
                    <w:t>Informe médico é informe de juntas médicas en las que participe, en un plazo no mayor a las 48 horas tal cual establece el Reglamento de Informes y de Juntas Médicas, dichos informes deberán tener un sustento médico científico, debidamente firmada y rubricada.</w:t>
                  </w:r>
                </w:p>
              </w:tc>
            </w:tr>
            <w:tr w:rsidR="00F82849" w:rsidRPr="008E43E5" w14:paraId="2117FA19" w14:textId="77777777" w:rsidTr="003A0027">
              <w:trPr>
                <w:trHeight w:val="41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4A1A0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7A1D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BO"/>
                    </w:rPr>
                    <w:t>4</w:t>
                  </w:r>
                </w:p>
              </w:tc>
              <w:tc>
                <w:tcPr>
                  <w:tcW w:w="5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3944FA" w14:textId="77777777" w:rsidR="00F82849" w:rsidRPr="008E43E5" w:rsidRDefault="00F82849" w:rsidP="00482D14">
                  <w:pPr>
                    <w:framePr w:hSpace="141" w:wrap="around" w:vAnchor="text" w:hAnchor="margin" w:xAlign="center" w:y="-1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8E43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s-BO"/>
                    </w:rPr>
                    <w:t>El Médico da a conocer al paciente y hace firmar el Consentimiento Informado obligatorio, previo a proceso de exámenes complementarios.</w:t>
                  </w:r>
                </w:p>
              </w:tc>
            </w:tr>
          </w:tbl>
          <w:p w14:paraId="2FE24B4D" w14:textId="77777777" w:rsidR="00F82849" w:rsidRPr="007A1D12" w:rsidRDefault="00F82849" w:rsidP="00F82849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656" w:type="dxa"/>
            <w:vAlign w:val="center"/>
          </w:tcPr>
          <w:p w14:paraId="176FA7FC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318C2E5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836781E" w14:textId="77777777" w:rsidTr="00F82849">
        <w:trPr>
          <w:trHeight w:val="144"/>
        </w:trPr>
        <w:tc>
          <w:tcPr>
            <w:tcW w:w="8412" w:type="dxa"/>
            <w:gridSpan w:val="3"/>
            <w:shd w:val="clear" w:color="auto" w:fill="227ACB"/>
            <w:vAlign w:val="center"/>
          </w:tcPr>
          <w:p w14:paraId="578F87A7" w14:textId="77777777" w:rsidR="00F82849" w:rsidRPr="00D04C3A" w:rsidRDefault="00F82849" w:rsidP="00F828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2: Experiencia General y Específica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3853F6F9" w14:textId="77777777" w:rsidR="00F82849" w:rsidRPr="00D04C3A" w:rsidRDefault="00F82849" w:rsidP="00F82849">
            <w:pPr>
              <w:spacing w:after="0" w:line="240" w:lineRule="auto"/>
              <w:ind w:left="3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5744A7FD" w14:textId="77777777" w:rsidTr="00787861">
        <w:trPr>
          <w:trHeight w:val="1611"/>
        </w:trPr>
        <w:tc>
          <w:tcPr>
            <w:tcW w:w="457" w:type="dxa"/>
            <w:vAlign w:val="center"/>
          </w:tcPr>
          <w:p w14:paraId="2CAAB938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6299" w:type="dxa"/>
            <w:vAlign w:val="center"/>
          </w:tcPr>
          <w:p w14:paraId="2C90542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Experiencia del profesional:</w:t>
            </w: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14:paraId="37F9994A" w14:textId="42DB50DC" w:rsidR="00F82849" w:rsidRPr="007A1D12" w:rsidRDefault="00F82849" w:rsidP="00F82849">
            <w:pPr>
              <w:pStyle w:val="Prrafodelista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right="162"/>
              <w:jc w:val="both"/>
              <w:rPr>
                <w:rFonts w:ascii="Arial" w:eastAsia="Times New Roman" w:hAnsi="Arial" w:cs="Arial"/>
                <w:sz w:val="18"/>
                <w:szCs w:val="18"/>
                <w:lang w:val="es-BO" w:eastAsia="ar-SA"/>
              </w:rPr>
            </w:pPr>
            <w:r w:rsidRPr="007A1D1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La propuesta deberá señalar el profesional o los profesionales que otorgaran el Servicio de Estudios de</w:t>
            </w:r>
            <w:r w:rsidRPr="007A1D12">
              <w:rPr>
                <w:rFonts w:ascii="Arial" w:eastAsia="Times New Roman" w:hAnsi="Arial" w:cs="Arial"/>
                <w:sz w:val="18"/>
                <w:szCs w:val="18"/>
                <w:lang w:val="es-BO" w:eastAsia="ar-SA"/>
              </w:rPr>
              <w:t xml:space="preserve"> FONOAUDIOLOGIA</w:t>
            </w:r>
            <w:r w:rsidR="00446691">
              <w:rPr>
                <w:rFonts w:ascii="Arial" w:eastAsia="Times New Roman" w:hAnsi="Arial" w:cs="Arial"/>
                <w:sz w:val="18"/>
                <w:szCs w:val="18"/>
                <w:lang w:val="es-BO" w:eastAsia="ar-SA"/>
              </w:rPr>
              <w:t xml:space="preserve">, quien deberá contar con una Experiencia General de </w:t>
            </w:r>
            <w:r w:rsidR="00024406">
              <w:rPr>
                <w:rFonts w:ascii="Arial" w:eastAsia="Times New Roman" w:hAnsi="Arial" w:cs="Arial"/>
                <w:sz w:val="18"/>
                <w:szCs w:val="18"/>
                <w:lang w:val="es-BO" w:eastAsia="ar-SA"/>
              </w:rPr>
              <w:t>4</w:t>
            </w:r>
            <w:r w:rsidR="00446691">
              <w:rPr>
                <w:rFonts w:ascii="Arial" w:eastAsia="Times New Roman" w:hAnsi="Arial" w:cs="Arial"/>
                <w:sz w:val="18"/>
                <w:szCs w:val="18"/>
                <w:lang w:val="es-BO" w:eastAsia="ar-SA"/>
              </w:rPr>
              <w:t xml:space="preserve"> años.</w:t>
            </w:r>
          </w:p>
          <w:p w14:paraId="43B0E74C" w14:textId="77777777" w:rsidR="00F82849" w:rsidRDefault="00F82849" w:rsidP="00F82849">
            <w:pPr>
              <w:pStyle w:val="Prrafodelista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right="16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A1D1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El proponente deberá contar obligatoriamente con registro y licencia de funcionamiento de acuerdo al rubro declarado.</w:t>
            </w:r>
          </w:p>
          <w:p w14:paraId="7D7A710A" w14:textId="2A68E1DF" w:rsidR="00446691" w:rsidRPr="00446691" w:rsidRDefault="00446691" w:rsidP="00446691">
            <w:pPr>
              <w:suppressAutoHyphens/>
              <w:snapToGrid w:val="0"/>
              <w:spacing w:after="0" w:line="240" w:lineRule="auto"/>
              <w:ind w:right="16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4669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(Adjuntar documentación de respaldo)</w:t>
            </w:r>
          </w:p>
        </w:tc>
        <w:tc>
          <w:tcPr>
            <w:tcW w:w="1656" w:type="dxa"/>
            <w:vAlign w:val="center"/>
          </w:tcPr>
          <w:p w14:paraId="5D4F7F92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4DDDF674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A315EA4" w14:textId="77777777" w:rsidTr="00446691">
        <w:trPr>
          <w:trHeight w:val="1009"/>
        </w:trPr>
        <w:tc>
          <w:tcPr>
            <w:tcW w:w="457" w:type="dxa"/>
            <w:vAlign w:val="center"/>
          </w:tcPr>
          <w:p w14:paraId="7FED8BA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6299" w:type="dxa"/>
            <w:vAlign w:val="center"/>
          </w:tcPr>
          <w:p w14:paraId="57141B80" w14:textId="77777777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Experiencia Específica del profesional.</w:t>
            </w:r>
          </w:p>
          <w:p w14:paraId="045DCB86" w14:textId="77777777" w:rsidR="00F82849" w:rsidRDefault="00446691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Tres (3) c</w:t>
            </w:r>
            <w:r w:rsidR="00F82849" w:rsidRPr="009940EA">
              <w:rPr>
                <w:rFonts w:ascii="Arial" w:hAnsi="Arial" w:cs="Arial"/>
                <w:sz w:val="18"/>
                <w:szCs w:val="18"/>
                <w:lang w:val="es-ES_tradnl"/>
              </w:rPr>
              <w:t>ontratos de venta de servicios 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="00F82849" w:rsidRPr="009940E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especialidad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</w:t>
            </w:r>
            <w:r w:rsidR="00F82849" w:rsidRPr="009940E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establecimientos de salud públicos o privados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14:paraId="396FEB6C" w14:textId="73DDD259" w:rsidR="00446691" w:rsidRPr="00446691" w:rsidRDefault="00446691" w:rsidP="00F828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44669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(Adjuntar documentación de respaldo)</w:t>
            </w:r>
          </w:p>
        </w:tc>
        <w:tc>
          <w:tcPr>
            <w:tcW w:w="1656" w:type="dxa"/>
            <w:vAlign w:val="center"/>
          </w:tcPr>
          <w:p w14:paraId="15A7539F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4F3FB5E1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34A1E923" w14:textId="77777777" w:rsidTr="00F82849">
        <w:trPr>
          <w:trHeight w:val="144"/>
        </w:trPr>
        <w:tc>
          <w:tcPr>
            <w:tcW w:w="8412" w:type="dxa"/>
            <w:gridSpan w:val="3"/>
            <w:shd w:val="clear" w:color="auto" w:fill="227ACB"/>
            <w:vAlign w:val="center"/>
          </w:tcPr>
          <w:p w14:paraId="3308949E" w14:textId="77777777" w:rsidR="00F82849" w:rsidRPr="00D04C3A" w:rsidRDefault="00F82849" w:rsidP="00F828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3: Perfil Académico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6B3A3F79" w14:textId="77777777" w:rsidR="00F82849" w:rsidRPr="00D04C3A" w:rsidRDefault="00F82849" w:rsidP="00F82849">
            <w:pPr>
              <w:pStyle w:val="Prrafodelista"/>
              <w:ind w:left="3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7C2D17D4" w14:textId="77777777" w:rsidTr="00107168">
        <w:trPr>
          <w:trHeight w:val="2248"/>
        </w:trPr>
        <w:tc>
          <w:tcPr>
            <w:tcW w:w="457" w:type="dxa"/>
            <w:vAlign w:val="center"/>
          </w:tcPr>
          <w:p w14:paraId="4279B802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6299" w:type="dxa"/>
            <w:vAlign w:val="center"/>
          </w:tcPr>
          <w:p w14:paraId="52950BD4" w14:textId="77777777" w:rsidR="00F82849" w:rsidRPr="000E1112" w:rsidRDefault="00F82849" w:rsidP="00027B1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112">
              <w:rPr>
                <w:rFonts w:ascii="Arial" w:hAnsi="Arial" w:cs="Arial"/>
                <w:sz w:val="18"/>
                <w:szCs w:val="18"/>
              </w:rPr>
              <w:t>Título Académico y en Provisión Nacional de Licenciatura en Fonoaudiología.</w:t>
            </w:r>
          </w:p>
          <w:p w14:paraId="3AF39B75" w14:textId="77777777" w:rsidR="00F82849" w:rsidRPr="000E1112" w:rsidRDefault="00F82849" w:rsidP="00027B1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112">
              <w:rPr>
                <w:rFonts w:ascii="Arial" w:hAnsi="Arial" w:cs="Arial"/>
                <w:sz w:val="18"/>
                <w:szCs w:val="18"/>
              </w:rPr>
              <w:t>Matricula del Ministerio de Salud y Deportes (deseable, no excluyente).</w:t>
            </w:r>
          </w:p>
          <w:p w14:paraId="2E9FB05F" w14:textId="77777777" w:rsidR="00F82849" w:rsidRPr="000E1112" w:rsidRDefault="00F82849" w:rsidP="00027B1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112">
              <w:rPr>
                <w:rFonts w:ascii="Arial" w:hAnsi="Arial" w:cs="Arial"/>
                <w:sz w:val="18"/>
                <w:szCs w:val="18"/>
              </w:rPr>
              <w:t>Registro profesional en el colegio correspondiente (COBOFO) deseable.</w:t>
            </w:r>
          </w:p>
          <w:p w14:paraId="46396264" w14:textId="77777777" w:rsidR="00F82849" w:rsidRPr="000E1112" w:rsidRDefault="00F82849" w:rsidP="00027B1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112">
              <w:rPr>
                <w:rFonts w:ascii="Arial" w:hAnsi="Arial" w:cs="Arial"/>
                <w:sz w:val="18"/>
                <w:szCs w:val="18"/>
              </w:rPr>
              <w:t>Se valorará experiencia hospitalaria y/o en Seguridad Social en el área de Fonoaudiológica (no excluyente).</w:t>
            </w:r>
          </w:p>
          <w:p w14:paraId="1F3F32A0" w14:textId="77777777" w:rsidR="00F82849" w:rsidRDefault="00F82849" w:rsidP="00027B1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112">
              <w:rPr>
                <w:rFonts w:ascii="Arial" w:hAnsi="Arial" w:cs="Arial"/>
                <w:sz w:val="18"/>
                <w:szCs w:val="18"/>
              </w:rPr>
              <w:t>Certificado de la fecha de la última calibración de equipos (indispensable</w:t>
            </w:r>
            <w:r w:rsidR="0010716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805FAF" w14:textId="597575AF" w:rsidR="00107168" w:rsidRPr="00107168" w:rsidRDefault="00107168" w:rsidP="00107168">
            <w:pPr>
              <w:spacing w:after="0" w:line="24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69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(Adjuntar documentación de respaldo)</w:t>
            </w:r>
          </w:p>
        </w:tc>
        <w:tc>
          <w:tcPr>
            <w:tcW w:w="1656" w:type="dxa"/>
            <w:vAlign w:val="center"/>
          </w:tcPr>
          <w:p w14:paraId="31E38FBF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020E5DB2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2D7542C3" w14:textId="77777777" w:rsidTr="00F82849">
        <w:trPr>
          <w:trHeight w:val="144"/>
        </w:trPr>
        <w:tc>
          <w:tcPr>
            <w:tcW w:w="8412" w:type="dxa"/>
            <w:gridSpan w:val="3"/>
            <w:shd w:val="clear" w:color="auto" w:fill="227ACB"/>
            <w:vAlign w:val="center"/>
          </w:tcPr>
          <w:p w14:paraId="68F819A0" w14:textId="77777777" w:rsidR="00F82849" w:rsidRPr="00D04C3A" w:rsidRDefault="00F82849" w:rsidP="00F828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4: PLAZO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10FBF867" w14:textId="77777777" w:rsidR="00F82849" w:rsidRPr="00D04C3A" w:rsidRDefault="00F82849" w:rsidP="00F82849">
            <w:pPr>
              <w:pStyle w:val="Prrafodelista"/>
              <w:ind w:left="3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6C9BA8D3" w14:textId="77777777" w:rsidTr="00787861">
        <w:trPr>
          <w:trHeight w:val="557"/>
        </w:trPr>
        <w:tc>
          <w:tcPr>
            <w:tcW w:w="457" w:type="dxa"/>
            <w:tcBorders>
              <w:bottom w:val="single" w:sz="2" w:space="0" w:color="000000"/>
            </w:tcBorders>
            <w:vAlign w:val="center"/>
          </w:tcPr>
          <w:p w14:paraId="068F074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940EA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6299" w:type="dxa"/>
            <w:tcBorders>
              <w:bottom w:val="single" w:sz="2" w:space="0" w:color="000000"/>
            </w:tcBorders>
            <w:vAlign w:val="center"/>
          </w:tcPr>
          <w:p w14:paraId="70862F5C" w14:textId="053F6D99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 xml:space="preserve">Los servicios a prestar tendrán una duración de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940EA">
              <w:rPr>
                <w:rFonts w:ascii="Arial" w:hAnsi="Arial" w:cs="Arial"/>
                <w:sz w:val="18"/>
                <w:szCs w:val="18"/>
              </w:rPr>
              <w:t xml:space="preserve"> año</w:t>
            </w:r>
            <w:r>
              <w:rPr>
                <w:rFonts w:ascii="Arial" w:hAnsi="Arial" w:cs="Arial"/>
                <w:sz w:val="18"/>
                <w:szCs w:val="18"/>
              </w:rPr>
              <w:t xml:space="preserve"> (12 meses)</w:t>
            </w:r>
            <w:r w:rsidRPr="009940EA">
              <w:rPr>
                <w:rFonts w:ascii="Arial" w:hAnsi="Arial" w:cs="Arial"/>
                <w:sz w:val="18"/>
                <w:szCs w:val="18"/>
              </w:rPr>
              <w:t xml:space="preserve"> calendarios a partir de la firma del contrato. </w:t>
            </w:r>
          </w:p>
        </w:tc>
        <w:tc>
          <w:tcPr>
            <w:tcW w:w="1656" w:type="dxa"/>
            <w:tcBorders>
              <w:bottom w:val="single" w:sz="2" w:space="0" w:color="000000"/>
            </w:tcBorders>
            <w:vAlign w:val="center"/>
          </w:tcPr>
          <w:p w14:paraId="66D3DC66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bottom w:val="single" w:sz="2" w:space="0" w:color="000000"/>
            </w:tcBorders>
          </w:tcPr>
          <w:p w14:paraId="68BB182F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6114CC47" w14:textId="77777777" w:rsidTr="00F82849">
        <w:trPr>
          <w:trHeight w:val="144"/>
        </w:trPr>
        <w:tc>
          <w:tcPr>
            <w:tcW w:w="8412" w:type="dxa"/>
            <w:gridSpan w:val="3"/>
            <w:shd w:val="clear" w:color="auto" w:fill="227ACB"/>
            <w:vAlign w:val="center"/>
          </w:tcPr>
          <w:p w14:paraId="2AA89A1E" w14:textId="77777777" w:rsidR="00F82849" w:rsidRPr="00D04C3A" w:rsidRDefault="00F82849" w:rsidP="00F828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Categoría 5: INFORME DE BIO </w:t>
            </w:r>
            <w:proofErr w:type="gramStart"/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ESTADISTICA.-</w:t>
            </w:r>
            <w:proofErr w:type="gramEnd"/>
          </w:p>
        </w:tc>
        <w:tc>
          <w:tcPr>
            <w:tcW w:w="2163" w:type="dxa"/>
            <w:gridSpan w:val="3"/>
            <w:shd w:val="clear" w:color="auto" w:fill="227ACB"/>
          </w:tcPr>
          <w:p w14:paraId="212D474B" w14:textId="77777777" w:rsidR="00F82849" w:rsidRPr="00D04C3A" w:rsidRDefault="00F82849" w:rsidP="00F82849">
            <w:pPr>
              <w:pStyle w:val="Prrafodelista"/>
              <w:ind w:left="3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3DC8D2E8" w14:textId="77777777" w:rsidTr="00787861">
        <w:trPr>
          <w:trHeight w:val="1533"/>
        </w:trPr>
        <w:tc>
          <w:tcPr>
            <w:tcW w:w="457" w:type="dxa"/>
            <w:vAlign w:val="center"/>
          </w:tcPr>
          <w:p w14:paraId="75EDBD4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299" w:type="dxa"/>
            <w:vAlign w:val="center"/>
          </w:tcPr>
          <w:p w14:paraId="3C83EFF7" w14:textId="4120E012" w:rsidR="00F82849" w:rsidRPr="009940EA" w:rsidRDefault="00480932" w:rsidP="00027B13">
            <w:pPr>
              <w:spacing w:after="0" w:line="240" w:lineRule="auto"/>
              <w:ind w:right="123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 e</w:t>
            </w:r>
            <w:r w:rsidR="00F82849" w:rsidRPr="009940EA">
              <w:rPr>
                <w:rFonts w:ascii="Arial" w:eastAsia="Times New Roman" w:hAnsi="Arial" w:cs="Arial"/>
                <w:sz w:val="18"/>
                <w:szCs w:val="18"/>
              </w:rPr>
              <w:t>laboración del expediente clínico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debe realizarse</w:t>
            </w:r>
            <w:r w:rsidR="00F82849" w:rsidRPr="009940EA">
              <w:rPr>
                <w:rFonts w:ascii="Arial" w:eastAsia="Times New Roman" w:hAnsi="Arial" w:cs="Arial"/>
                <w:sz w:val="18"/>
                <w:szCs w:val="18"/>
              </w:rPr>
              <w:t xml:space="preserve"> en formato institucional y en el sistema informático de la CSBP, cumpliendo la normativa vigente.</w:t>
            </w:r>
          </w:p>
          <w:p w14:paraId="2C99AB2D" w14:textId="5E9E2551" w:rsidR="00F82849" w:rsidRDefault="00CA17A3" w:rsidP="00027B13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Debe p</w:t>
            </w:r>
            <w:r w:rsidR="00F82849" w:rsidRPr="009940EA">
              <w:rPr>
                <w:rFonts w:ascii="Arial" w:hAnsi="Arial" w:cs="Arial"/>
                <w:sz w:val="18"/>
                <w:szCs w:val="18"/>
                <w:lang w:val="es-MX"/>
              </w:rPr>
              <w:t xml:space="preserve">resentar el </w:t>
            </w:r>
            <w:r w:rsidR="00F82849" w:rsidRPr="009940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“Informe Técnico Médico Mensual”</w:t>
            </w:r>
            <w:r w:rsidR="00F82849" w:rsidRPr="009940EA">
              <w:rPr>
                <w:rFonts w:ascii="Arial" w:hAnsi="Arial" w:cs="Arial"/>
                <w:sz w:val="18"/>
                <w:szCs w:val="18"/>
                <w:lang w:val="es-MX"/>
              </w:rPr>
              <w:t xml:space="preserve"> que incluya orden de atención de cada consulta e Historia clínica, acompañado de la factura a nombre de la C.S.B.P. </w:t>
            </w:r>
          </w:p>
          <w:p w14:paraId="5353E8E9" w14:textId="77777777" w:rsidR="00CA17A3" w:rsidRPr="009940EA" w:rsidRDefault="00CA17A3" w:rsidP="00027B13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4FC3161" w14:textId="57F1511C" w:rsidR="00F82849" w:rsidRPr="009940EA" w:rsidRDefault="00F82849" w:rsidP="00027B13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MX"/>
              </w:rPr>
              <w:t xml:space="preserve">La entrega del informe deberá ser remitido indefectiblemente hasta el 5to día hábil del </w:t>
            </w:r>
            <w:r w:rsidR="008478DD">
              <w:rPr>
                <w:rFonts w:ascii="Arial" w:hAnsi="Arial" w:cs="Arial"/>
                <w:sz w:val="18"/>
                <w:szCs w:val="18"/>
                <w:lang w:val="es-MX"/>
              </w:rPr>
              <w:t xml:space="preserve">siguiente </w:t>
            </w:r>
            <w:r w:rsidRPr="009940EA">
              <w:rPr>
                <w:rFonts w:ascii="Arial" w:hAnsi="Arial" w:cs="Arial"/>
                <w:sz w:val="18"/>
                <w:szCs w:val="18"/>
                <w:lang w:val="es-MX"/>
              </w:rPr>
              <w:t xml:space="preserve">mes. </w:t>
            </w:r>
          </w:p>
        </w:tc>
        <w:tc>
          <w:tcPr>
            <w:tcW w:w="1656" w:type="dxa"/>
            <w:vAlign w:val="center"/>
          </w:tcPr>
          <w:p w14:paraId="39FF2FD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0DDBA154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E4F5ECD" w14:textId="77777777" w:rsidTr="00F82849">
        <w:trPr>
          <w:trHeight w:val="144"/>
        </w:trPr>
        <w:tc>
          <w:tcPr>
            <w:tcW w:w="8412" w:type="dxa"/>
            <w:gridSpan w:val="3"/>
            <w:shd w:val="clear" w:color="auto" w:fill="227ACB"/>
            <w:vAlign w:val="center"/>
          </w:tcPr>
          <w:p w14:paraId="5C4FDB62" w14:textId="77777777" w:rsidR="00F82849" w:rsidRPr="00D04C3A" w:rsidRDefault="00F82849" w:rsidP="00F828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6: Equipamiento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7EA014EA" w14:textId="77777777" w:rsidR="00F82849" w:rsidRPr="00D04C3A" w:rsidRDefault="00F82849" w:rsidP="00F82849">
            <w:pPr>
              <w:pStyle w:val="Prrafodelista"/>
              <w:ind w:left="3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05ECE984" w14:textId="77777777" w:rsidTr="00787861">
        <w:trPr>
          <w:trHeight w:val="1745"/>
        </w:trPr>
        <w:tc>
          <w:tcPr>
            <w:tcW w:w="457" w:type="dxa"/>
            <w:vAlign w:val="center"/>
          </w:tcPr>
          <w:p w14:paraId="25F4B9D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6299" w:type="dxa"/>
            <w:vAlign w:val="center"/>
          </w:tcPr>
          <w:p w14:paraId="12292C03" w14:textId="5DA6778D" w:rsidR="00872589" w:rsidRDefault="00224B6A" w:rsidP="00027B13">
            <w:pPr>
              <w:spacing w:after="0" w:line="240" w:lineRule="auto"/>
              <w:ind w:right="123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 xml:space="preserve">El proponente </w:t>
            </w:r>
            <w:r w:rsidR="003C266A"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>debe contar con las condiciones necesaria</w:t>
            </w:r>
            <w:r w:rsidR="005F09CE"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>s para prestar el servicio tales como:</w:t>
            </w:r>
          </w:p>
          <w:p w14:paraId="6FED29C2" w14:textId="77777777" w:rsidR="00872589" w:rsidRPr="00637C27" w:rsidRDefault="00872589" w:rsidP="00027B13">
            <w:pPr>
              <w:spacing w:after="0" w:line="240" w:lineRule="auto"/>
              <w:ind w:right="123"/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</w:p>
          <w:p w14:paraId="38892426" w14:textId="2BFFDF60" w:rsidR="00F82849" w:rsidRPr="007A1D12" w:rsidRDefault="00F82849" w:rsidP="00027B1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7A1D12"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>Contar con condiciones de infraestructura, equipamiento e instrumental acordes al servicio, necesario para un adecuado análisis de los exámenes que permitan respaldar el proceso diagnóstico.</w:t>
            </w:r>
          </w:p>
          <w:p w14:paraId="003C9981" w14:textId="77777777" w:rsidR="00F82849" w:rsidRPr="007A1D12" w:rsidRDefault="00F82849" w:rsidP="00027B1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3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 xml:space="preserve">Un </w:t>
            </w:r>
            <w:r w:rsidRPr="007A1D12"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>consultorio o gabinete con infraestructura adecuada, condiciones de instalaciones del servicio, logística y personal de apoyo, acorde a la especialidad.</w:t>
            </w:r>
            <w:r w:rsidRPr="007A1D1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05D2E3BF" w14:textId="77777777" w:rsidR="00F82849" w:rsidRDefault="00F82849" w:rsidP="00027B13">
            <w:pPr>
              <w:numPr>
                <w:ilvl w:val="0"/>
                <w:numId w:val="7"/>
              </w:numPr>
              <w:spacing w:after="0" w:line="240" w:lineRule="auto"/>
              <w:ind w:right="123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D04C3A"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  <w:t>Contar con registro y licencia de funcionamiento del consultorio privado otorgado por el servicio departamental de Salud SEDES.</w:t>
            </w:r>
          </w:p>
          <w:p w14:paraId="49D7CB64" w14:textId="320A9C72" w:rsidR="005F09CE" w:rsidRPr="000B6E74" w:rsidRDefault="005F09CE" w:rsidP="005F09CE">
            <w:pPr>
              <w:spacing w:after="0" w:line="240" w:lineRule="auto"/>
              <w:ind w:left="360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656" w:type="dxa"/>
            <w:vAlign w:val="center"/>
          </w:tcPr>
          <w:p w14:paraId="76A29F94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57D0F251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1EBB2CD" w14:textId="77777777" w:rsidTr="00787861">
        <w:trPr>
          <w:trHeight w:val="521"/>
        </w:trPr>
        <w:tc>
          <w:tcPr>
            <w:tcW w:w="457" w:type="dxa"/>
            <w:vAlign w:val="center"/>
          </w:tcPr>
          <w:p w14:paraId="6CC7297E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6.1.1</w:t>
            </w:r>
          </w:p>
        </w:tc>
        <w:tc>
          <w:tcPr>
            <w:tcW w:w="6299" w:type="dxa"/>
            <w:vAlign w:val="center"/>
          </w:tcPr>
          <w:p w14:paraId="38784616" w14:textId="5C209BB4" w:rsidR="00F82849" w:rsidRPr="000B6E74" w:rsidRDefault="00F82849" w:rsidP="000B6E74">
            <w:pPr>
              <w:spacing w:after="0" w:line="240" w:lineRule="auto"/>
              <w:ind w:left="-5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  </w:t>
            </w:r>
            <w:r w:rsidRPr="009940EA">
              <w:rPr>
                <w:rFonts w:ascii="Arial" w:hAnsi="Arial" w:cs="Arial"/>
                <w:color w:val="FF0000"/>
                <w:sz w:val="18"/>
                <w:szCs w:val="18"/>
                <w:lang w:val="es-ES_tradnl"/>
              </w:rPr>
              <w:t xml:space="preserve"> </w:t>
            </w:r>
            <w:r w:rsidRPr="00D04C3A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Debe contar con equipo de computación e impresora</w:t>
            </w: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</w:t>
            </w:r>
            <w:r w:rsidRPr="00D04C3A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conectados a </w:t>
            </w:r>
            <w:r w:rsidR="006B2272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   </w:t>
            </w:r>
            <w:r w:rsidRPr="00D04C3A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internet para que se pueda instalar el Sistema Informático (SAMI) de la CSBP</w:t>
            </w:r>
          </w:p>
        </w:tc>
        <w:tc>
          <w:tcPr>
            <w:tcW w:w="1656" w:type="dxa"/>
            <w:vAlign w:val="center"/>
          </w:tcPr>
          <w:p w14:paraId="79259627" w14:textId="77777777" w:rsidR="00F82849" w:rsidRPr="007A1D12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63" w:type="dxa"/>
            <w:gridSpan w:val="3"/>
          </w:tcPr>
          <w:p w14:paraId="31FE400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3DB1C81" w14:textId="77777777" w:rsidTr="00F82849">
        <w:trPr>
          <w:trHeight w:val="144"/>
        </w:trPr>
        <w:tc>
          <w:tcPr>
            <w:tcW w:w="457" w:type="dxa"/>
            <w:shd w:val="clear" w:color="auto" w:fill="227ACB"/>
            <w:vAlign w:val="center"/>
          </w:tcPr>
          <w:p w14:paraId="4A371CE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7. 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3F5D30ED" w14:textId="77777777" w:rsidR="00F82849" w:rsidRPr="00D04C3A" w:rsidRDefault="00F82849" w:rsidP="00F8284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Categoría 7: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HORARIOS DE ATENCION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752ABE80" w14:textId="77777777" w:rsidR="00F82849" w:rsidRPr="00D04C3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19C776CC" w14:textId="77777777" w:rsidTr="00B93454">
        <w:trPr>
          <w:trHeight w:val="2316"/>
        </w:trPr>
        <w:tc>
          <w:tcPr>
            <w:tcW w:w="457" w:type="dxa"/>
            <w:vAlign w:val="center"/>
          </w:tcPr>
          <w:p w14:paraId="07E138D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6299" w:type="dxa"/>
            <w:vAlign w:val="center"/>
          </w:tcPr>
          <w:p w14:paraId="664E3784" w14:textId="77777777" w:rsidR="00F82849" w:rsidRDefault="00F82849" w:rsidP="002F2E78">
            <w:pPr>
              <w:pStyle w:val="TDC1"/>
              <w:ind w:right="123"/>
              <w:rPr>
                <w:rFonts w:ascii="Arial" w:hAnsi="Arial" w:cs="Arial"/>
                <w:b w:val="0"/>
                <w:sz w:val="18"/>
                <w:szCs w:val="18"/>
              </w:rPr>
            </w:pPr>
            <w:r w:rsidRPr="00294550">
              <w:rPr>
                <w:rFonts w:ascii="Arial" w:hAnsi="Arial" w:cs="Arial"/>
                <w:b w:val="0"/>
                <w:sz w:val="18"/>
                <w:szCs w:val="18"/>
              </w:rPr>
              <w:t>El proponente deberá presentar una descripción de los horarios de atención, de acuerdo al siguiente requerimiento institucional. Debiendo ofertarse mínimamente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</w:p>
          <w:p w14:paraId="61B4B19F" w14:textId="77777777" w:rsidR="00F82849" w:rsidRPr="00294550" w:rsidRDefault="00F82849" w:rsidP="002F2E78">
            <w:pPr>
              <w:pStyle w:val="TDC1"/>
              <w:numPr>
                <w:ilvl w:val="0"/>
                <w:numId w:val="14"/>
              </w:numPr>
              <w:spacing w:before="0"/>
              <w:ind w:right="12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294550">
              <w:rPr>
                <w:rFonts w:ascii="Arial" w:hAnsi="Arial" w:cs="Arial"/>
                <w:b w:val="0"/>
                <w:sz w:val="18"/>
                <w:szCs w:val="18"/>
              </w:rPr>
              <w:t>3 horas diarias, 3 horas los sábados en turno de la mañana (deseable).</w:t>
            </w:r>
          </w:p>
          <w:p w14:paraId="6C0F0577" w14:textId="77777777" w:rsidR="00F82849" w:rsidRDefault="00F82849" w:rsidP="002F2E78">
            <w:pPr>
              <w:pStyle w:val="TDC1"/>
              <w:numPr>
                <w:ilvl w:val="0"/>
                <w:numId w:val="14"/>
              </w:numPr>
              <w:spacing w:before="0"/>
              <w:ind w:right="12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294550">
              <w:rPr>
                <w:rFonts w:ascii="Arial" w:hAnsi="Arial" w:cs="Arial"/>
                <w:b w:val="0"/>
                <w:sz w:val="18"/>
                <w:szCs w:val="18"/>
              </w:rPr>
              <w:t>En caso de emergencias cubrirá 24hrs a llamado, los servicios serán prestados en cualquier horario, incluyendo los días sábados, domingos y feriados, sin recarga alguna al precio estipulado.</w:t>
            </w:r>
          </w:p>
          <w:p w14:paraId="175184DE" w14:textId="77777777" w:rsidR="00F82849" w:rsidRPr="009940EA" w:rsidRDefault="00F82849" w:rsidP="002F2E78">
            <w:pPr>
              <w:pStyle w:val="TDC1"/>
              <w:numPr>
                <w:ilvl w:val="0"/>
                <w:numId w:val="14"/>
              </w:numPr>
              <w:spacing w:before="0"/>
              <w:ind w:right="12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294550">
              <w:rPr>
                <w:rFonts w:ascii="Arial" w:hAnsi="Arial" w:cs="Arial"/>
                <w:b w:val="0"/>
                <w:sz w:val="18"/>
                <w:szCs w:val="18"/>
              </w:rPr>
              <w:t>Los servicios de estudios de fonoaudiología tendrán supervisión directa de Jefatura de Policonsultorio y Jefatura de Hospitalización.</w:t>
            </w:r>
            <w:r w:rsidRPr="009940EA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2D62FC03" w14:textId="77777777" w:rsidR="00F82849" w:rsidRPr="009940EA" w:rsidRDefault="00F82849" w:rsidP="002F2E78">
            <w:pPr>
              <w:pStyle w:val="Prrafodelista"/>
              <w:spacing w:after="0" w:line="240" w:lineRule="auto"/>
              <w:ind w:right="12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Atención de exámenes ambulatorios a requerimiento.</w:t>
            </w:r>
          </w:p>
          <w:p w14:paraId="1F0342D2" w14:textId="10DCE9D3" w:rsidR="00F82849" w:rsidRPr="000B6E74" w:rsidRDefault="00F82849" w:rsidP="002F2E78">
            <w:pPr>
              <w:pStyle w:val="Prrafodelista"/>
              <w:spacing w:after="0" w:line="240" w:lineRule="auto"/>
              <w:ind w:right="12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Atención de emergencias en hospitalización.</w:t>
            </w:r>
          </w:p>
        </w:tc>
        <w:tc>
          <w:tcPr>
            <w:tcW w:w="1656" w:type="dxa"/>
            <w:vAlign w:val="center"/>
          </w:tcPr>
          <w:p w14:paraId="5B274336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0C4A4F0E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7B8E1520" w14:textId="77777777" w:rsidTr="00F82849">
        <w:trPr>
          <w:trHeight w:val="144"/>
        </w:trPr>
        <w:tc>
          <w:tcPr>
            <w:tcW w:w="457" w:type="dxa"/>
            <w:tcBorders>
              <w:bottom w:val="single" w:sz="2" w:space="0" w:color="000000"/>
            </w:tcBorders>
            <w:vAlign w:val="center"/>
          </w:tcPr>
          <w:p w14:paraId="1425381E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6299" w:type="dxa"/>
            <w:tcBorders>
              <w:bottom w:val="single" w:sz="2" w:space="0" w:color="000000"/>
            </w:tcBorders>
            <w:vAlign w:val="center"/>
          </w:tcPr>
          <w:p w14:paraId="04BF820B" w14:textId="77777777" w:rsidR="00F82849" w:rsidRDefault="00F82849" w:rsidP="002F2E78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sz w:val="18"/>
                <w:szCs w:val="18"/>
              </w:rPr>
              <w:t>Se requiere una carga horaria de atención de exámenes de acuerdo a requerimiento institucional</w:t>
            </w:r>
            <w:r w:rsidRPr="009940EA">
              <w:rPr>
                <w:rFonts w:ascii="Arial" w:hAnsi="Arial" w:cs="Arial"/>
                <w:sz w:val="18"/>
                <w:szCs w:val="18"/>
              </w:rPr>
              <w:t>. Debiendo ofertarse un número de horas mínimas semanales para la CSBP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8A91B1" w14:textId="00210A33" w:rsidR="00E761EF" w:rsidRPr="00E761EF" w:rsidRDefault="00E761EF" w:rsidP="002F2E78">
            <w:pPr>
              <w:spacing w:after="0" w:line="240" w:lineRule="auto"/>
              <w:ind w:right="12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61EF">
              <w:rPr>
                <w:rFonts w:ascii="Arial" w:hAnsi="Arial" w:cs="Arial"/>
                <w:b/>
                <w:bCs/>
                <w:sz w:val="18"/>
                <w:szCs w:val="18"/>
              </w:rPr>
              <w:t>(Describir oferta)</w:t>
            </w:r>
          </w:p>
        </w:tc>
        <w:tc>
          <w:tcPr>
            <w:tcW w:w="1656" w:type="dxa"/>
            <w:tcBorders>
              <w:bottom w:val="single" w:sz="2" w:space="0" w:color="000000"/>
            </w:tcBorders>
            <w:vAlign w:val="center"/>
          </w:tcPr>
          <w:p w14:paraId="2303F52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bottom w:val="single" w:sz="2" w:space="0" w:color="000000"/>
            </w:tcBorders>
          </w:tcPr>
          <w:p w14:paraId="69E11922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0BA95F57" w14:textId="77777777" w:rsidTr="00F82849">
        <w:trPr>
          <w:trHeight w:val="144"/>
        </w:trPr>
        <w:tc>
          <w:tcPr>
            <w:tcW w:w="457" w:type="dxa"/>
            <w:shd w:val="clear" w:color="auto" w:fill="227ACB"/>
            <w:vAlign w:val="center"/>
          </w:tcPr>
          <w:p w14:paraId="14CD5C6C" w14:textId="77777777" w:rsidR="00F82849" w:rsidRPr="00D04C3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8. 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255F4F03" w14:textId="77777777" w:rsidR="00F82849" w:rsidRPr="00D04C3A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04C3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8: TIEMPO DE RESPUESTA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5466ED45" w14:textId="77777777" w:rsidR="00F82849" w:rsidRPr="00D04C3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256ABC48" w14:textId="77777777" w:rsidTr="009D477E">
        <w:trPr>
          <w:trHeight w:val="437"/>
        </w:trPr>
        <w:tc>
          <w:tcPr>
            <w:tcW w:w="457" w:type="dxa"/>
            <w:vAlign w:val="center"/>
          </w:tcPr>
          <w:p w14:paraId="7BBB35F6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6299" w:type="dxa"/>
            <w:vAlign w:val="center"/>
          </w:tcPr>
          <w:p w14:paraId="581228C2" w14:textId="77777777" w:rsidR="00F82849" w:rsidRPr="009940EA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Para los casos de servicios normales de acuerdo a programación.</w:t>
            </w:r>
          </w:p>
          <w:p w14:paraId="4BB28732" w14:textId="2E13B6C4" w:rsidR="00F82849" w:rsidRPr="009940EA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i/>
                <w:sz w:val="18"/>
                <w:szCs w:val="18"/>
                <w:highlight w:val="yellow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Para emergencias debe ser</w:t>
            </w:r>
            <w:r w:rsidR="002263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inmediata</w:t>
            </w:r>
          </w:p>
        </w:tc>
        <w:tc>
          <w:tcPr>
            <w:tcW w:w="1656" w:type="dxa"/>
            <w:vAlign w:val="center"/>
          </w:tcPr>
          <w:p w14:paraId="1AF97883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6F90E9E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2666EFAD" w14:textId="77777777" w:rsidTr="00F82849">
        <w:trPr>
          <w:trHeight w:val="144"/>
        </w:trPr>
        <w:tc>
          <w:tcPr>
            <w:tcW w:w="457" w:type="dxa"/>
            <w:shd w:val="clear" w:color="auto" w:fill="227ACB"/>
            <w:vAlign w:val="center"/>
          </w:tcPr>
          <w:p w14:paraId="0AC5DCD1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9. 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63B4FC6A" w14:textId="77777777" w:rsidR="00F82849" w:rsidRPr="00CE4C1A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9: SERVICIOS CONEXOS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31445B15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31AC727C" w14:textId="77777777" w:rsidTr="009D477E">
        <w:trPr>
          <w:trHeight w:val="1056"/>
        </w:trPr>
        <w:tc>
          <w:tcPr>
            <w:tcW w:w="457" w:type="dxa"/>
            <w:vAlign w:val="center"/>
          </w:tcPr>
          <w:p w14:paraId="5605786B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6299" w:type="dxa"/>
            <w:vAlign w:val="center"/>
          </w:tcPr>
          <w:p w14:paraId="5AE1809B" w14:textId="62C48D5F" w:rsidR="00F82849" w:rsidRPr="000B6E74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El proponente en redacción propia se compromete a equipar sus ambientes con equipos de computación y acceso a internet, esto con la obligación de registrar los datos requeridos en nuestro sistema SAMI y expediente clínico físico de acuerdo a formatos vigentes en la C.S.B.P. sin costo por esta última.</w:t>
            </w:r>
          </w:p>
        </w:tc>
        <w:tc>
          <w:tcPr>
            <w:tcW w:w="1656" w:type="dxa"/>
            <w:vAlign w:val="center"/>
          </w:tcPr>
          <w:p w14:paraId="180FA203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2AC70F8E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F743C9B" w14:textId="77777777" w:rsidTr="00F82849">
        <w:trPr>
          <w:trHeight w:val="144"/>
        </w:trPr>
        <w:tc>
          <w:tcPr>
            <w:tcW w:w="457" w:type="dxa"/>
            <w:shd w:val="clear" w:color="auto" w:fill="227ACB"/>
            <w:vAlign w:val="center"/>
          </w:tcPr>
          <w:p w14:paraId="3FB0C5DB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10. 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7BA32EFB" w14:textId="77777777" w:rsidR="00F82849" w:rsidRPr="00CE4C1A" w:rsidRDefault="00F82849" w:rsidP="002F2E78">
            <w:pPr>
              <w:spacing w:after="0" w:line="240" w:lineRule="auto"/>
              <w:ind w:right="12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10: ESQUEMA O PLAN DE SERVICIO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3E4E5DE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849" w:rsidRPr="009940EA" w14:paraId="363FE311" w14:textId="77777777" w:rsidTr="009D477E">
        <w:trPr>
          <w:trHeight w:val="777"/>
        </w:trPr>
        <w:tc>
          <w:tcPr>
            <w:tcW w:w="457" w:type="dxa"/>
            <w:vAlign w:val="center"/>
          </w:tcPr>
          <w:p w14:paraId="0945E52C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6299" w:type="dxa"/>
            <w:vAlign w:val="center"/>
          </w:tcPr>
          <w:p w14:paraId="4DA38D57" w14:textId="77777777" w:rsidR="00F82849" w:rsidRDefault="00F82849" w:rsidP="002F2E78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 xml:space="preserve">El proponente deberá prestar servicios para aquellas patologías que ameriten la </w:t>
            </w:r>
            <w:r w:rsidRPr="009940EA">
              <w:rPr>
                <w:rFonts w:ascii="Arial" w:hAnsi="Arial" w:cs="Arial"/>
                <w:sz w:val="18"/>
                <w:szCs w:val="18"/>
                <w:lang w:val="es-MX"/>
              </w:rPr>
              <w:t>realización de exámenes complementarios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fonoaudiologicos</w:t>
            </w:r>
            <w:proofErr w:type="spellEnd"/>
            <w:r w:rsidRPr="009940EA">
              <w:rPr>
                <w:rFonts w:ascii="Arial" w:hAnsi="Arial" w:cs="Arial"/>
                <w:sz w:val="18"/>
                <w:szCs w:val="18"/>
                <w:lang w:val="es-MX"/>
              </w:rPr>
              <w:t xml:space="preserve">, debiendo describir su plan de servicio </w:t>
            </w:r>
            <w:r w:rsidRPr="009940EA">
              <w:rPr>
                <w:rFonts w:ascii="Arial" w:hAnsi="Arial" w:cs="Arial"/>
                <w:sz w:val="18"/>
                <w:szCs w:val="18"/>
              </w:rPr>
              <w:t>según redacción propia.</w:t>
            </w:r>
          </w:p>
          <w:p w14:paraId="0AF54F63" w14:textId="1A97597F" w:rsidR="00CD3848" w:rsidRPr="0079624D" w:rsidRDefault="00CD3848" w:rsidP="002F2E78">
            <w:pPr>
              <w:spacing w:after="0" w:line="240" w:lineRule="auto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61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(Describir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  <w:r w:rsidRPr="00E761E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56" w:type="dxa"/>
            <w:vAlign w:val="center"/>
          </w:tcPr>
          <w:p w14:paraId="7FF349ED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3367F572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63D89D2" w14:textId="77777777" w:rsidTr="00F82849">
        <w:trPr>
          <w:trHeight w:val="144"/>
        </w:trPr>
        <w:tc>
          <w:tcPr>
            <w:tcW w:w="457" w:type="dxa"/>
            <w:shd w:val="clear" w:color="auto" w:fill="227ACB"/>
            <w:vAlign w:val="center"/>
          </w:tcPr>
          <w:p w14:paraId="4BF6D60C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11. 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577E6027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11 INFORMES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263B912F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1FADD1F3" w14:textId="77777777" w:rsidTr="00F82849">
        <w:trPr>
          <w:trHeight w:val="144"/>
        </w:trPr>
        <w:tc>
          <w:tcPr>
            <w:tcW w:w="457" w:type="dxa"/>
            <w:vAlign w:val="center"/>
          </w:tcPr>
          <w:p w14:paraId="11DD1DA6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6299" w:type="dxa"/>
            <w:vAlign w:val="center"/>
          </w:tcPr>
          <w:p w14:paraId="6AC73368" w14:textId="77777777" w:rsidR="00F82849" w:rsidRPr="009940EA" w:rsidRDefault="00F82849" w:rsidP="00F8284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bCs/>
                <w:sz w:val="18"/>
                <w:szCs w:val="18"/>
              </w:rPr>
              <w:t>ENTREGA DE INFORMES</w:t>
            </w:r>
            <w:r w:rsidRPr="009940E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24B2B8E3" w14:textId="5627EFC7" w:rsidR="00F82849" w:rsidRPr="000B6E74" w:rsidRDefault="00F82849" w:rsidP="00F8284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940EA">
              <w:rPr>
                <w:rFonts w:ascii="Arial" w:eastAsia="Calibri" w:hAnsi="Arial" w:cs="Arial"/>
                <w:bCs/>
                <w:sz w:val="18"/>
                <w:szCs w:val="18"/>
              </w:rPr>
              <w:t>Los informes deben ser entregados en Archivo Clínico dentro de las 48 horas después de realizado el estudio.</w:t>
            </w:r>
          </w:p>
        </w:tc>
        <w:tc>
          <w:tcPr>
            <w:tcW w:w="1656" w:type="dxa"/>
            <w:vAlign w:val="center"/>
          </w:tcPr>
          <w:p w14:paraId="776BA8D0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78383749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3A76FD30" w14:textId="77777777" w:rsidTr="00F82849">
        <w:trPr>
          <w:trHeight w:val="144"/>
        </w:trPr>
        <w:tc>
          <w:tcPr>
            <w:tcW w:w="457" w:type="dxa"/>
            <w:vAlign w:val="center"/>
          </w:tcPr>
          <w:p w14:paraId="6A5C1671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6299" w:type="dxa"/>
            <w:vAlign w:val="center"/>
          </w:tcPr>
          <w:p w14:paraId="69D5CB9C" w14:textId="77777777" w:rsidR="00F82849" w:rsidRPr="009940EA" w:rsidRDefault="00F82849" w:rsidP="00F8284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aps/>
                <w:spacing w:val="-5"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Informe Mensual</w:t>
            </w:r>
          </w:p>
          <w:p w14:paraId="3DF41900" w14:textId="55268DAB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El Contratado deberá presentar un informe mensual donde detalle todas las actividades ejecutadas durante el mes, este informe deberá ser visado y aprobado por Jefatura Medica para acceder a su pago mensual.</w:t>
            </w:r>
          </w:p>
        </w:tc>
        <w:tc>
          <w:tcPr>
            <w:tcW w:w="1656" w:type="dxa"/>
            <w:vAlign w:val="center"/>
          </w:tcPr>
          <w:p w14:paraId="586FFAD4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5AF66B15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C87F499" w14:textId="77777777" w:rsidTr="00F82849">
        <w:trPr>
          <w:trHeight w:val="144"/>
        </w:trPr>
        <w:tc>
          <w:tcPr>
            <w:tcW w:w="457" w:type="dxa"/>
            <w:vAlign w:val="center"/>
          </w:tcPr>
          <w:p w14:paraId="01DBFE3F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6299" w:type="dxa"/>
            <w:vAlign w:val="center"/>
          </w:tcPr>
          <w:p w14:paraId="6FB56843" w14:textId="77777777" w:rsidR="00F82849" w:rsidRPr="009940EA" w:rsidRDefault="00F82849" w:rsidP="00F828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b/>
                <w:caps/>
                <w:spacing w:val="-5"/>
                <w:sz w:val="18"/>
                <w:szCs w:val="18"/>
              </w:rPr>
            </w:pPr>
            <w:r w:rsidRPr="009940EA">
              <w:rPr>
                <w:rFonts w:ascii="Arial" w:hAnsi="Arial" w:cs="Arial"/>
                <w:b/>
                <w:caps/>
                <w:sz w:val="18"/>
                <w:szCs w:val="18"/>
              </w:rPr>
              <w:t>Otro Tipo De Informes</w:t>
            </w:r>
          </w:p>
          <w:p w14:paraId="1D6DC715" w14:textId="77777777" w:rsidR="00F82849" w:rsidRPr="009940EA" w:rsidRDefault="00F82849" w:rsidP="00F82849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9940EA">
              <w:rPr>
                <w:rFonts w:ascii="Arial" w:hAnsi="Arial" w:cs="Arial"/>
                <w:bCs/>
                <w:sz w:val="18"/>
                <w:szCs w:val="18"/>
              </w:rPr>
              <w:t>A solicitud, el Contratado tiene la obligación de presentar informes de temas específicos relacionados con los trabajos designados.</w:t>
            </w:r>
          </w:p>
          <w:p w14:paraId="6D9489E7" w14:textId="4315B3EF" w:rsidR="00F82849" w:rsidRPr="000B6E74" w:rsidRDefault="00F82849" w:rsidP="00951E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940EA">
              <w:rPr>
                <w:rFonts w:ascii="Arial" w:hAnsi="Arial" w:cs="Arial"/>
                <w:bCs/>
                <w:sz w:val="18"/>
                <w:szCs w:val="18"/>
              </w:rPr>
              <w:t xml:space="preserve">El proponente adjudicado se compromete a remitir a la Jefatura Médica- Regional de la C.S.B.P. el Informe Médico e Informe de las Juntas Médicas (con sustento médico científico, debidamente firmado y rubricado) en las que participe, en un plazo </w:t>
            </w:r>
            <w:r w:rsidRPr="009940E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 mayor a las 48 horas.</w:t>
            </w:r>
          </w:p>
        </w:tc>
        <w:tc>
          <w:tcPr>
            <w:tcW w:w="1656" w:type="dxa"/>
            <w:vAlign w:val="center"/>
          </w:tcPr>
          <w:p w14:paraId="767B679D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7742E63F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5CB45A04" w14:textId="77777777" w:rsidTr="00F82849">
        <w:trPr>
          <w:trHeight w:val="144"/>
        </w:trPr>
        <w:tc>
          <w:tcPr>
            <w:tcW w:w="457" w:type="dxa"/>
            <w:tcBorders>
              <w:left w:val="single" w:sz="2" w:space="0" w:color="000000"/>
            </w:tcBorders>
            <w:shd w:val="clear" w:color="auto" w:fill="227ACB"/>
            <w:vAlign w:val="center"/>
          </w:tcPr>
          <w:p w14:paraId="66BF7935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12.</w:t>
            </w:r>
          </w:p>
        </w:tc>
        <w:tc>
          <w:tcPr>
            <w:tcW w:w="7955" w:type="dxa"/>
            <w:gridSpan w:val="2"/>
            <w:shd w:val="clear" w:color="auto" w:fill="227ACB"/>
            <w:vAlign w:val="center"/>
          </w:tcPr>
          <w:p w14:paraId="5A99C81C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4C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 12: Compromisos</w:t>
            </w:r>
          </w:p>
        </w:tc>
        <w:tc>
          <w:tcPr>
            <w:tcW w:w="2163" w:type="dxa"/>
            <w:gridSpan w:val="3"/>
            <w:shd w:val="clear" w:color="auto" w:fill="227ACB"/>
          </w:tcPr>
          <w:p w14:paraId="589EBC8D" w14:textId="77777777" w:rsidR="00F82849" w:rsidRPr="00CE4C1A" w:rsidRDefault="00F82849" w:rsidP="00F8284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82849" w:rsidRPr="009940EA" w14:paraId="01FCDFE4" w14:textId="77777777" w:rsidTr="00F82849">
        <w:trPr>
          <w:trHeight w:val="144"/>
        </w:trPr>
        <w:tc>
          <w:tcPr>
            <w:tcW w:w="457" w:type="dxa"/>
            <w:vAlign w:val="center"/>
          </w:tcPr>
          <w:p w14:paraId="0DEE41C5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940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99" w:type="dxa"/>
            <w:vAlign w:val="center"/>
          </w:tcPr>
          <w:p w14:paraId="11D26237" w14:textId="32A4B75C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Confidencialidad de la información del servicio efectuado la misma que será remitida al CSBP</w:t>
            </w:r>
          </w:p>
        </w:tc>
        <w:tc>
          <w:tcPr>
            <w:tcW w:w="1656" w:type="dxa"/>
            <w:vAlign w:val="center"/>
          </w:tcPr>
          <w:p w14:paraId="4F0E9B1E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7E619E25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849" w:rsidRPr="009940EA" w14:paraId="7BB080F6" w14:textId="77777777" w:rsidTr="00F82849">
        <w:trPr>
          <w:trHeight w:val="420"/>
        </w:trPr>
        <w:tc>
          <w:tcPr>
            <w:tcW w:w="457" w:type="dxa"/>
            <w:vAlign w:val="center"/>
          </w:tcPr>
          <w:p w14:paraId="5D25D769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>12.2.</w:t>
            </w:r>
          </w:p>
        </w:tc>
        <w:tc>
          <w:tcPr>
            <w:tcW w:w="6299" w:type="dxa"/>
            <w:vAlign w:val="center"/>
          </w:tcPr>
          <w:p w14:paraId="32CC868D" w14:textId="741B0E99" w:rsidR="00F82849" w:rsidRPr="000B6E74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940EA">
              <w:rPr>
                <w:rFonts w:ascii="Arial" w:hAnsi="Arial" w:cs="Arial"/>
                <w:sz w:val="18"/>
                <w:szCs w:val="18"/>
              </w:rPr>
              <w:t xml:space="preserve">El profesional, </w:t>
            </w:r>
            <w:r w:rsidRPr="009940EA">
              <w:rPr>
                <w:rFonts w:ascii="Arial" w:hAnsi="Arial" w:cs="Arial"/>
                <w:sz w:val="18"/>
                <w:szCs w:val="18"/>
                <w:lang w:val="es-ES_tradnl"/>
              </w:rPr>
              <w:t>deberá aceptar las condiciones descritas del pliego de condiciones.</w:t>
            </w:r>
          </w:p>
        </w:tc>
        <w:tc>
          <w:tcPr>
            <w:tcW w:w="1656" w:type="dxa"/>
            <w:vAlign w:val="center"/>
          </w:tcPr>
          <w:p w14:paraId="6B52AFA7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3"/>
          </w:tcPr>
          <w:p w14:paraId="5E29911A" w14:textId="77777777" w:rsidR="00F82849" w:rsidRPr="009940EA" w:rsidRDefault="00F82849" w:rsidP="00F82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30DBD33" w14:textId="77777777" w:rsidR="00D95BD7" w:rsidRDefault="00D95BD7" w:rsidP="00D95BD7">
      <w:pPr>
        <w:pStyle w:val="Prrafodelista"/>
        <w:spacing w:after="0" w:line="240" w:lineRule="auto"/>
        <w:rPr>
          <w:rFonts w:ascii="Arial" w:hAnsi="Arial" w:cs="Arial"/>
        </w:rPr>
      </w:pPr>
    </w:p>
    <w:sectPr w:rsidR="00D95B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78028" w14:textId="77777777" w:rsidR="008A044A" w:rsidRDefault="008A044A" w:rsidP="009619FC">
      <w:pPr>
        <w:spacing w:after="0" w:line="240" w:lineRule="auto"/>
      </w:pPr>
      <w:r>
        <w:separator/>
      </w:r>
    </w:p>
  </w:endnote>
  <w:endnote w:type="continuationSeparator" w:id="0">
    <w:p w14:paraId="4DBC1E09" w14:textId="77777777" w:rsidR="008A044A" w:rsidRDefault="008A044A" w:rsidP="009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F6D6" w14:textId="77777777" w:rsidR="008A044A" w:rsidRDefault="008A044A" w:rsidP="009619FC">
      <w:pPr>
        <w:spacing w:after="0" w:line="240" w:lineRule="auto"/>
      </w:pPr>
      <w:r>
        <w:separator/>
      </w:r>
    </w:p>
  </w:footnote>
  <w:footnote w:type="continuationSeparator" w:id="0">
    <w:p w14:paraId="77E7E2C8" w14:textId="77777777" w:rsidR="008A044A" w:rsidRDefault="008A044A" w:rsidP="009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A7FB" w14:textId="7A9D6507" w:rsidR="00570EA0" w:rsidRDefault="00570EA0" w:rsidP="00570EA0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E1816" wp14:editId="0DFE8401">
          <wp:simplePos x="0" y="0"/>
          <wp:positionH relativeFrom="margin">
            <wp:posOffset>-290195</wp:posOffset>
          </wp:positionH>
          <wp:positionV relativeFrom="paragraph">
            <wp:posOffset>5715</wp:posOffset>
          </wp:positionV>
          <wp:extent cx="2447925" cy="771525"/>
          <wp:effectExtent l="0" t="0" r="0" b="0"/>
          <wp:wrapNone/>
          <wp:docPr id="681269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032A9" w14:textId="31C556BD" w:rsidR="00570EA0" w:rsidRDefault="00570EA0" w:rsidP="00570EA0">
    <w:pPr>
      <w:pStyle w:val="Encabezado"/>
    </w:pPr>
  </w:p>
  <w:p w14:paraId="31843524" w14:textId="32DAF10B" w:rsidR="00570EA0" w:rsidRDefault="00570EA0" w:rsidP="00570EA0">
    <w:pPr>
      <w:pStyle w:val="Encabezado"/>
      <w:jc w:val="center"/>
      <w:rPr>
        <w:sz w:val="16"/>
      </w:rPr>
    </w:pPr>
    <w:r>
      <w:rPr>
        <w:noProof/>
        <w:sz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EE6E6" wp14:editId="74130C01">
              <wp:simplePos x="0" y="0"/>
              <wp:positionH relativeFrom="column">
                <wp:posOffset>4330065</wp:posOffset>
              </wp:positionH>
              <wp:positionV relativeFrom="paragraph">
                <wp:posOffset>104775</wp:posOffset>
              </wp:positionV>
              <wp:extent cx="1762125" cy="276225"/>
              <wp:effectExtent l="0" t="0" r="28575" b="28575"/>
              <wp:wrapNone/>
              <wp:docPr id="62005936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212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D6CD666" w14:textId="77777777" w:rsidR="00570EA0" w:rsidRPr="00276449" w:rsidRDefault="00570EA0" w:rsidP="00570EA0">
                          <w:pPr>
                            <w:rPr>
                              <w:b/>
                              <w:color w:val="000000"/>
                            </w:rPr>
                          </w:pPr>
                          <w:r w:rsidRPr="00276449">
                            <w:rPr>
                              <w:b/>
                              <w:color w:val="000000"/>
                            </w:rPr>
                            <w:t xml:space="preserve">PROCESO: </w:t>
                          </w:r>
                          <w:r w:rsidRPr="00276449">
                            <w:rPr>
                              <w:rFonts w:cs="Calibri"/>
                              <w:b/>
                              <w:color w:val="000000"/>
                            </w:rPr>
                            <w:t>LP-CP-0</w:t>
                          </w: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43</w:t>
                          </w:r>
                          <w:r w:rsidRPr="00276449">
                            <w:rPr>
                              <w:rFonts w:cs="Calibri"/>
                              <w:b/>
                              <w:color w:val="000000"/>
                            </w:rPr>
                            <w:t>-2024</w:t>
                          </w:r>
                        </w:p>
                        <w:p w14:paraId="036A06E3" w14:textId="77777777" w:rsidR="00570EA0" w:rsidRDefault="00570EA0" w:rsidP="00570EA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EE6E6" id="Rectángulo 1" o:spid="_x0000_s1026" style="position:absolute;left:0;text-align:left;margin-left:340.95pt;margin-top:8.25pt;width:13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" filled="f" strokecolor="windowText" strokeweight="1pt">
              <v:path arrowok="t"/>
              <v:textbox>
                <w:txbxContent>
                  <w:p w14:paraId="6D6CD666" w14:textId="77777777" w:rsidR="00570EA0" w:rsidRPr="00276449" w:rsidRDefault="00570EA0" w:rsidP="00570EA0">
                    <w:pPr>
                      <w:rPr>
                        <w:b/>
                        <w:color w:val="000000"/>
                      </w:rPr>
                    </w:pPr>
                    <w:r w:rsidRPr="00276449">
                      <w:rPr>
                        <w:b/>
                        <w:color w:val="000000"/>
                      </w:rPr>
                      <w:t xml:space="preserve">PROCESO: </w:t>
                    </w:r>
                    <w:r w:rsidRPr="00276449">
                      <w:rPr>
                        <w:rFonts w:cs="Calibri"/>
                        <w:b/>
                        <w:color w:val="000000"/>
                      </w:rPr>
                      <w:t>LP-CP-0</w:t>
                    </w:r>
                    <w:r>
                      <w:rPr>
                        <w:rFonts w:cs="Calibri"/>
                        <w:b/>
                        <w:color w:val="000000"/>
                      </w:rPr>
                      <w:t>43</w:t>
                    </w:r>
                    <w:r w:rsidRPr="00276449">
                      <w:rPr>
                        <w:rFonts w:cs="Calibri"/>
                        <w:b/>
                        <w:color w:val="000000"/>
                      </w:rPr>
                      <w:t>-2024</w:t>
                    </w:r>
                  </w:p>
                  <w:p w14:paraId="036A06E3" w14:textId="77777777" w:rsidR="00570EA0" w:rsidRDefault="00570EA0" w:rsidP="00570EA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sz w:val="16"/>
      </w:rPr>
      <w:t xml:space="preserve">           </w:t>
    </w:r>
  </w:p>
  <w:p w14:paraId="37F78550" w14:textId="77777777" w:rsidR="00570EA0" w:rsidRDefault="00570EA0" w:rsidP="00570EA0">
    <w:pPr>
      <w:pStyle w:val="Encabezado"/>
      <w:jc w:val="center"/>
      <w:rPr>
        <w:sz w:val="4"/>
      </w:rPr>
    </w:pPr>
  </w:p>
  <w:p w14:paraId="2DC222BC" w14:textId="77777777" w:rsidR="00570EA0" w:rsidRDefault="00570EA0" w:rsidP="00570EA0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2A2AC292" w14:textId="77777777" w:rsidR="00570EA0" w:rsidRPr="00570EA0" w:rsidRDefault="00570EA0" w:rsidP="00570EA0">
    <w:pPr>
      <w:shd w:val="clear" w:color="auto" w:fill="FFFFFF" w:themeFill="background1"/>
      <w:ind w:left="-360" w:right="13"/>
      <w:jc w:val="center"/>
      <w:rPr>
        <w:rFonts w:ascii="Arial" w:hAnsi="Arial" w:cs="Arial"/>
        <w:b/>
        <w:bCs/>
        <w:sz w:val="16"/>
        <w:szCs w:val="16"/>
      </w:rPr>
    </w:pPr>
  </w:p>
  <w:p w14:paraId="6BBC38A3" w14:textId="20509B6F" w:rsidR="00570EA0" w:rsidRDefault="00570EA0" w:rsidP="00570EA0">
    <w:pPr>
      <w:shd w:val="clear" w:color="auto" w:fill="E0E0E0"/>
      <w:spacing w:after="0" w:line="240" w:lineRule="auto"/>
      <w:ind w:left="-357" w:right="1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FORMULARIO</w:t>
    </w:r>
  </w:p>
  <w:p w14:paraId="2ED5BF93" w14:textId="77777777" w:rsidR="00570EA0" w:rsidRDefault="00570EA0" w:rsidP="00570EA0">
    <w:pPr>
      <w:shd w:val="clear" w:color="auto" w:fill="E0E0E0"/>
      <w:spacing w:after="0" w:line="240" w:lineRule="auto"/>
      <w:ind w:left="-357" w:right="1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PROPUESTA TÉCNICA</w:t>
    </w:r>
  </w:p>
  <w:p w14:paraId="1448044F" w14:textId="77777777" w:rsidR="00A37C33" w:rsidRDefault="00A37C33" w:rsidP="009619FC">
    <w:pPr>
      <w:spacing w:after="0" w:line="240" w:lineRule="auto"/>
      <w:jc w:val="center"/>
      <w:rPr>
        <w:rFonts w:ascii="Arial" w:hAnsi="Arial" w:cs="Arial"/>
        <w:b/>
      </w:rPr>
    </w:pPr>
  </w:p>
  <w:p w14:paraId="16F65A2F" w14:textId="77777777" w:rsidR="009619FC" w:rsidRDefault="00961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57A81D1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4AE253B"/>
    <w:multiLevelType w:val="hybridMultilevel"/>
    <w:tmpl w:val="F0CA0648"/>
    <w:lvl w:ilvl="0" w:tplc="86EA1FCA">
      <w:start w:val="1"/>
      <w:numFmt w:val="lowerRoman"/>
      <w:lvlText w:val="%1."/>
      <w:lvlJc w:val="left"/>
      <w:pPr>
        <w:tabs>
          <w:tab w:val="num" w:pos="1245"/>
        </w:tabs>
        <w:ind w:left="1245" w:hanging="525"/>
      </w:pPr>
      <w:rPr>
        <w:strike w:val="0"/>
        <w:dstrike w:val="0"/>
        <w:u w:val="none"/>
        <w:effect w:val="non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F3AA2"/>
    <w:multiLevelType w:val="hybridMultilevel"/>
    <w:tmpl w:val="706AF7C4"/>
    <w:lvl w:ilvl="0" w:tplc="0C0A0017">
      <w:start w:val="1"/>
      <w:numFmt w:val="lowerLetter"/>
      <w:lvlText w:val="%1)"/>
      <w:lvlJc w:val="left"/>
      <w:pPr>
        <w:tabs>
          <w:tab w:val="num" w:pos="-405"/>
        </w:tabs>
        <w:ind w:left="-40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15"/>
        </w:tabs>
        <w:ind w:left="3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35"/>
        </w:tabs>
        <w:ind w:left="10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75"/>
        </w:tabs>
        <w:ind w:left="24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35"/>
        </w:tabs>
        <w:ind w:left="46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180"/>
      </w:pPr>
    </w:lvl>
  </w:abstractNum>
  <w:abstractNum w:abstractNumId="3" w15:restartNumberingAfterBreak="0">
    <w:nsid w:val="159933E1"/>
    <w:multiLevelType w:val="hybridMultilevel"/>
    <w:tmpl w:val="B29465C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3C07"/>
    <w:multiLevelType w:val="hybridMultilevel"/>
    <w:tmpl w:val="58D8EDD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95BC0"/>
    <w:multiLevelType w:val="hybridMultilevel"/>
    <w:tmpl w:val="67B032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B42"/>
    <w:multiLevelType w:val="hybridMultilevel"/>
    <w:tmpl w:val="802C76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51DE3"/>
    <w:multiLevelType w:val="hybridMultilevel"/>
    <w:tmpl w:val="6CDCB74A"/>
    <w:lvl w:ilvl="0" w:tplc="E28A614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2" w:hanging="360"/>
      </w:pPr>
    </w:lvl>
    <w:lvl w:ilvl="2" w:tplc="0C0A001B" w:tentative="1">
      <w:start w:val="1"/>
      <w:numFmt w:val="lowerRoman"/>
      <w:lvlText w:val="%3."/>
      <w:lvlJc w:val="right"/>
      <w:pPr>
        <w:ind w:left="1962" w:hanging="180"/>
      </w:pPr>
    </w:lvl>
    <w:lvl w:ilvl="3" w:tplc="0C0A000F" w:tentative="1">
      <w:start w:val="1"/>
      <w:numFmt w:val="decimal"/>
      <w:lvlText w:val="%4."/>
      <w:lvlJc w:val="left"/>
      <w:pPr>
        <w:ind w:left="2682" w:hanging="360"/>
      </w:pPr>
    </w:lvl>
    <w:lvl w:ilvl="4" w:tplc="0C0A0019" w:tentative="1">
      <w:start w:val="1"/>
      <w:numFmt w:val="lowerLetter"/>
      <w:lvlText w:val="%5."/>
      <w:lvlJc w:val="left"/>
      <w:pPr>
        <w:ind w:left="3402" w:hanging="360"/>
      </w:pPr>
    </w:lvl>
    <w:lvl w:ilvl="5" w:tplc="0C0A001B" w:tentative="1">
      <w:start w:val="1"/>
      <w:numFmt w:val="lowerRoman"/>
      <w:lvlText w:val="%6."/>
      <w:lvlJc w:val="right"/>
      <w:pPr>
        <w:ind w:left="4122" w:hanging="180"/>
      </w:pPr>
    </w:lvl>
    <w:lvl w:ilvl="6" w:tplc="0C0A000F" w:tentative="1">
      <w:start w:val="1"/>
      <w:numFmt w:val="decimal"/>
      <w:lvlText w:val="%7."/>
      <w:lvlJc w:val="left"/>
      <w:pPr>
        <w:ind w:left="4842" w:hanging="360"/>
      </w:pPr>
    </w:lvl>
    <w:lvl w:ilvl="7" w:tplc="0C0A0019" w:tentative="1">
      <w:start w:val="1"/>
      <w:numFmt w:val="lowerLetter"/>
      <w:lvlText w:val="%8."/>
      <w:lvlJc w:val="left"/>
      <w:pPr>
        <w:ind w:left="5562" w:hanging="360"/>
      </w:pPr>
    </w:lvl>
    <w:lvl w:ilvl="8" w:tplc="0C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330A412C"/>
    <w:multiLevelType w:val="singleLevel"/>
    <w:tmpl w:val="D6CC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410823B2"/>
    <w:multiLevelType w:val="hybridMultilevel"/>
    <w:tmpl w:val="22FC9B74"/>
    <w:lvl w:ilvl="0" w:tplc="FAD4582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733DC"/>
    <w:multiLevelType w:val="hybridMultilevel"/>
    <w:tmpl w:val="5A0E3DA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E0172"/>
    <w:multiLevelType w:val="hybridMultilevel"/>
    <w:tmpl w:val="DBC6CC58"/>
    <w:lvl w:ilvl="0" w:tplc="D132F97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C0A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C0A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C0A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C0A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12" w15:restartNumberingAfterBreak="0">
    <w:nsid w:val="64182A12"/>
    <w:multiLevelType w:val="hybridMultilevel"/>
    <w:tmpl w:val="6D109B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509D2"/>
    <w:multiLevelType w:val="hybridMultilevel"/>
    <w:tmpl w:val="8E445E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C85DB5"/>
    <w:multiLevelType w:val="hybridMultilevel"/>
    <w:tmpl w:val="9FDE96E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C2C11"/>
    <w:multiLevelType w:val="hybridMultilevel"/>
    <w:tmpl w:val="E3967AC4"/>
    <w:lvl w:ilvl="0" w:tplc="400A0017">
      <w:start w:val="1"/>
      <w:numFmt w:val="lowerLetter"/>
      <w:lvlText w:val="%1)"/>
      <w:lvlJc w:val="left"/>
      <w:pPr>
        <w:ind w:left="502" w:hanging="360"/>
      </w:p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619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615014">
    <w:abstractNumId w:val="13"/>
  </w:num>
  <w:num w:numId="3" w16cid:durableId="392893511">
    <w:abstractNumId w:val="2"/>
  </w:num>
  <w:num w:numId="4" w16cid:durableId="1153373067">
    <w:abstractNumId w:val="4"/>
  </w:num>
  <w:num w:numId="5" w16cid:durableId="1371761247">
    <w:abstractNumId w:val="11"/>
  </w:num>
  <w:num w:numId="6" w16cid:durableId="1232499780">
    <w:abstractNumId w:val="15"/>
  </w:num>
  <w:num w:numId="7" w16cid:durableId="1644697128">
    <w:abstractNumId w:val="8"/>
  </w:num>
  <w:num w:numId="8" w16cid:durableId="502866865">
    <w:abstractNumId w:val="5"/>
  </w:num>
  <w:num w:numId="9" w16cid:durableId="1807577568">
    <w:abstractNumId w:val="0"/>
  </w:num>
  <w:num w:numId="10" w16cid:durableId="1996034167">
    <w:abstractNumId w:val="7"/>
  </w:num>
  <w:num w:numId="11" w16cid:durableId="1971592608">
    <w:abstractNumId w:val="10"/>
  </w:num>
  <w:num w:numId="12" w16cid:durableId="226307683">
    <w:abstractNumId w:val="3"/>
  </w:num>
  <w:num w:numId="13" w16cid:durableId="932783708">
    <w:abstractNumId w:val="6"/>
  </w:num>
  <w:num w:numId="14" w16cid:durableId="373769631">
    <w:abstractNumId w:val="12"/>
  </w:num>
  <w:num w:numId="15" w16cid:durableId="1846556868">
    <w:abstractNumId w:val="9"/>
  </w:num>
  <w:num w:numId="16" w16cid:durableId="1303847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7"/>
    <w:rsid w:val="00012143"/>
    <w:rsid w:val="00024406"/>
    <w:rsid w:val="00027B13"/>
    <w:rsid w:val="00052C4C"/>
    <w:rsid w:val="000B6E74"/>
    <w:rsid w:val="000E1112"/>
    <w:rsid w:val="00107168"/>
    <w:rsid w:val="00171196"/>
    <w:rsid w:val="00184C1B"/>
    <w:rsid w:val="0018796C"/>
    <w:rsid w:val="001A0492"/>
    <w:rsid w:val="00224B6A"/>
    <w:rsid w:val="0022637F"/>
    <w:rsid w:val="00290790"/>
    <w:rsid w:val="00294550"/>
    <w:rsid w:val="002F2E78"/>
    <w:rsid w:val="003A0027"/>
    <w:rsid w:val="003C266A"/>
    <w:rsid w:val="003E5442"/>
    <w:rsid w:val="0040655A"/>
    <w:rsid w:val="00446691"/>
    <w:rsid w:val="004562DD"/>
    <w:rsid w:val="00476AF1"/>
    <w:rsid w:val="00480932"/>
    <w:rsid w:val="00482D14"/>
    <w:rsid w:val="00487162"/>
    <w:rsid w:val="004E0BA9"/>
    <w:rsid w:val="004E5EAF"/>
    <w:rsid w:val="004E62BF"/>
    <w:rsid w:val="004F287C"/>
    <w:rsid w:val="005408FB"/>
    <w:rsid w:val="00552F1B"/>
    <w:rsid w:val="0056021A"/>
    <w:rsid w:val="00565210"/>
    <w:rsid w:val="00570EA0"/>
    <w:rsid w:val="00572E73"/>
    <w:rsid w:val="005F09CE"/>
    <w:rsid w:val="00602A63"/>
    <w:rsid w:val="00637C27"/>
    <w:rsid w:val="006753E2"/>
    <w:rsid w:val="006B2272"/>
    <w:rsid w:val="00787861"/>
    <w:rsid w:val="007A1D12"/>
    <w:rsid w:val="007A1E74"/>
    <w:rsid w:val="008478DD"/>
    <w:rsid w:val="00847C9A"/>
    <w:rsid w:val="00860DD8"/>
    <w:rsid w:val="00872589"/>
    <w:rsid w:val="00875ADC"/>
    <w:rsid w:val="008A044A"/>
    <w:rsid w:val="008D0FCB"/>
    <w:rsid w:val="008E43E5"/>
    <w:rsid w:val="00951ED1"/>
    <w:rsid w:val="009619FC"/>
    <w:rsid w:val="00980D49"/>
    <w:rsid w:val="009A7172"/>
    <w:rsid w:val="009D477E"/>
    <w:rsid w:val="009F4C57"/>
    <w:rsid w:val="00A37C33"/>
    <w:rsid w:val="00AE11DC"/>
    <w:rsid w:val="00B109E7"/>
    <w:rsid w:val="00B62874"/>
    <w:rsid w:val="00B93454"/>
    <w:rsid w:val="00BC742D"/>
    <w:rsid w:val="00CA17A3"/>
    <w:rsid w:val="00CD3848"/>
    <w:rsid w:val="00CE4C1A"/>
    <w:rsid w:val="00D00560"/>
    <w:rsid w:val="00D04C3A"/>
    <w:rsid w:val="00D1442F"/>
    <w:rsid w:val="00D31B0A"/>
    <w:rsid w:val="00D95BD7"/>
    <w:rsid w:val="00DC0FDB"/>
    <w:rsid w:val="00DE2676"/>
    <w:rsid w:val="00E761EF"/>
    <w:rsid w:val="00EB30BF"/>
    <w:rsid w:val="00F82849"/>
    <w:rsid w:val="00FA5D65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A3F5"/>
  <w15:chartTrackingRefBased/>
  <w15:docId w15:val="{B11D71DE-4606-4BA4-9550-79F27B7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72"/>
    <w:pPr>
      <w:spacing w:after="200" w:line="276" w:lineRule="auto"/>
    </w:pPr>
    <w:rPr>
      <w:rFonts w:eastAsiaTheme="minorEastAsia"/>
      <w:kern w:val="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BD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5BD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5BD7"/>
    <w:rPr>
      <w:rFonts w:eastAsiaTheme="minorEastAsia"/>
      <w:kern w:val="0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semiHidden/>
    <w:rsid w:val="00D95BD7"/>
    <w:pPr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52C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52C4C"/>
    <w:rPr>
      <w:rFonts w:eastAsiaTheme="minorEastAsia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961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9FC"/>
    <w:rPr>
      <w:rFonts w:eastAsiaTheme="minorEastAsia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61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9FC"/>
    <w:rPr>
      <w:rFonts w:eastAsiaTheme="minorEastAsia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1684</Words>
  <Characters>9268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PATRICIA ZUAZO NISTTAHUZ</dc:creator>
  <cp:keywords/>
  <dc:description/>
  <cp:lastModifiedBy>KATYA ELENA MAIDANA ESCOBAR</cp:lastModifiedBy>
  <cp:revision>2</cp:revision>
  <dcterms:created xsi:type="dcterms:W3CDTF">2024-07-29T19:29:00Z</dcterms:created>
  <dcterms:modified xsi:type="dcterms:W3CDTF">2024-07-29T19:29:00Z</dcterms:modified>
</cp:coreProperties>
</file>