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899D46D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69374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A141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899D46D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69374F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DA141B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B6B9A3C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OMPRA MATERIAL MEDICO QUIRURGICO E INSUMOS</w:t>
      </w:r>
      <w:r>
        <w:rPr>
          <w:rFonts w:ascii="Arial" w:hAnsi="Arial" w:cs="Arial"/>
          <w:b/>
          <w:sz w:val="20"/>
          <w:szCs w:val="20"/>
        </w:rPr>
        <w:t xml:space="preserve"> CLINICA REGI</w:t>
      </w:r>
      <w:r w:rsidR="00B60304" w:rsidRPr="00B60304">
        <w:rPr>
          <w:rFonts w:ascii="Arial" w:hAnsi="Arial" w:cs="Arial"/>
          <w:b/>
          <w:sz w:val="20"/>
          <w:szCs w:val="20"/>
        </w:rPr>
        <w:t>ONAL LA PAZ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B8A894C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>COMPRA MATERIAL MEDICO QUIRURGICO E INSUMOS CLINICA REGI</w:t>
      </w:r>
      <w:r w:rsidR="001009FC" w:rsidRPr="00B60304">
        <w:rPr>
          <w:rFonts w:ascii="Arial" w:hAnsi="Arial" w:cs="Arial"/>
          <w:b/>
          <w:sz w:val="20"/>
          <w:szCs w:val="20"/>
        </w:rPr>
        <w:t>ONAL LA PAZ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3C196EB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35C7C">
        <w:rPr>
          <w:rFonts w:ascii="Arial" w:hAnsi="Arial" w:cs="Arial"/>
          <w:b/>
          <w:bCs/>
          <w:sz w:val="20"/>
          <w:szCs w:val="20"/>
        </w:rPr>
        <w:t>jueves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2</w:t>
      </w:r>
      <w:r w:rsidR="00135C7C">
        <w:rPr>
          <w:rFonts w:ascii="Arial" w:hAnsi="Arial" w:cs="Arial"/>
          <w:b/>
          <w:bCs/>
          <w:sz w:val="20"/>
          <w:szCs w:val="20"/>
        </w:rPr>
        <w:t>3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A141B">
        <w:rPr>
          <w:rFonts w:ascii="Arial" w:hAnsi="Arial" w:cs="Arial"/>
          <w:b/>
          <w:bCs/>
          <w:sz w:val="20"/>
          <w:szCs w:val="20"/>
        </w:rPr>
        <w:t>mayo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A0CDA9" w14:textId="05F48D0F" w:rsidR="007D5A05" w:rsidRDefault="007D5A05" w:rsidP="007D5A0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7D5A05">
        <w:rPr>
          <w:rFonts w:ascii="Arial" w:hAnsi="Arial" w:cs="Arial"/>
          <w:b/>
          <w:sz w:val="20"/>
          <w:szCs w:val="20"/>
          <w:u w:val="single"/>
        </w:rPr>
        <w:t>.1 PRESENTACIÓN MUSTRAS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Las muestras deberán ser presentadas en </w:t>
      </w:r>
      <w:r w:rsidR="00FF456A">
        <w:rPr>
          <w:rFonts w:ascii="Arial" w:hAnsi="Arial" w:cs="Arial"/>
          <w:bCs/>
          <w:sz w:val="20"/>
          <w:szCs w:val="20"/>
        </w:rPr>
        <w:t xml:space="preserve">la </w:t>
      </w:r>
      <w:r w:rsidR="00FF456A" w:rsidRPr="00FF456A">
        <w:rPr>
          <w:rFonts w:ascii="Arial" w:hAnsi="Arial" w:cs="Arial"/>
          <w:b/>
          <w:sz w:val="20"/>
          <w:szCs w:val="20"/>
        </w:rPr>
        <w:t xml:space="preserve">unidad de Bienes y Servicios de </w:t>
      </w:r>
      <w:r w:rsidRPr="00FF456A">
        <w:rPr>
          <w:rFonts w:ascii="Arial" w:hAnsi="Arial" w:cs="Arial"/>
          <w:b/>
          <w:sz w:val="20"/>
          <w:szCs w:val="20"/>
        </w:rPr>
        <w:t>clínica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7D5A05">
        <w:rPr>
          <w:rFonts w:ascii="Arial" w:hAnsi="Arial" w:cs="Arial"/>
          <w:bCs/>
          <w:sz w:val="20"/>
          <w:szCs w:val="20"/>
        </w:rPr>
        <w:t>Regional La Paz, ubicado en Obrajes – Calle 2 y 3 en Av. Hector Ormachea</w:t>
      </w:r>
      <w:r>
        <w:rPr>
          <w:rFonts w:ascii="Arial" w:hAnsi="Arial" w:cs="Arial"/>
          <w:bCs/>
          <w:sz w:val="20"/>
          <w:szCs w:val="20"/>
        </w:rPr>
        <w:t xml:space="preserve">),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>
        <w:rPr>
          <w:rFonts w:ascii="Arial" w:hAnsi="Arial" w:cs="Arial"/>
          <w:sz w:val="20"/>
          <w:szCs w:val="20"/>
        </w:rPr>
        <w:t>15:30,</w:t>
      </w:r>
      <w:r w:rsidRPr="00B60304">
        <w:rPr>
          <w:rFonts w:ascii="Arial" w:hAnsi="Arial" w:cs="Arial"/>
          <w:sz w:val="20"/>
          <w:szCs w:val="20"/>
        </w:rPr>
        <w:t xml:space="preserve"> del </w:t>
      </w:r>
      <w:r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35C7C">
        <w:rPr>
          <w:rFonts w:ascii="Arial" w:hAnsi="Arial" w:cs="Arial"/>
          <w:b/>
          <w:bCs/>
          <w:sz w:val="20"/>
          <w:szCs w:val="20"/>
        </w:rPr>
        <w:t>jueves 23</w:t>
      </w:r>
      <w:r w:rsidR="00DA141B">
        <w:rPr>
          <w:rFonts w:ascii="Arial" w:hAnsi="Arial" w:cs="Arial"/>
          <w:b/>
          <w:bCs/>
          <w:sz w:val="20"/>
          <w:szCs w:val="20"/>
        </w:rPr>
        <w:t xml:space="preserve"> de mayo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del año en curso.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8B94D6" w14:textId="77777777" w:rsidR="007D5A05" w:rsidRPr="007D5A05" w:rsidRDefault="007D5A05" w:rsidP="007D5A05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0D2E368E" w14:textId="0D836803" w:rsidR="003D5BBE" w:rsidRPr="00FF456A" w:rsidRDefault="00FF456A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>ACLARACIÓN:</w:t>
      </w:r>
      <w:r w:rsid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7D5A05">
        <w:rPr>
          <w:rFonts w:ascii="Arial" w:hAnsi="Arial" w:cs="Arial"/>
          <w:sz w:val="20"/>
          <w:szCs w:val="20"/>
        </w:rPr>
        <w:t xml:space="preserve">Para los proponentes que requieran presentar muestras deben enviar los formularios requeridos en </w:t>
      </w:r>
      <w:r w:rsidR="007D5A05" w:rsidRPr="00FF456A">
        <w:rPr>
          <w:rFonts w:ascii="Arial" w:hAnsi="Arial" w:cs="Arial"/>
          <w:b/>
          <w:bCs/>
          <w:sz w:val="20"/>
          <w:szCs w:val="20"/>
        </w:rPr>
        <w:t xml:space="preserve">digital </w:t>
      </w:r>
      <w:r w:rsidR="007D5A05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las </w:t>
      </w:r>
      <w:r w:rsidR="007D5A05">
        <w:rPr>
          <w:rFonts w:ascii="Arial" w:hAnsi="Arial" w:cs="Arial"/>
          <w:sz w:val="20"/>
          <w:szCs w:val="20"/>
        </w:rPr>
        <w:t xml:space="preserve">muestras en </w:t>
      </w:r>
      <w:r w:rsidR="007D5A05" w:rsidRPr="00FF456A">
        <w:rPr>
          <w:rFonts w:ascii="Arial" w:hAnsi="Arial" w:cs="Arial"/>
          <w:b/>
          <w:bCs/>
          <w:sz w:val="20"/>
          <w:szCs w:val="20"/>
        </w:rPr>
        <w:t>sobre cerrado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456A">
        <w:rPr>
          <w:rFonts w:ascii="Arial" w:hAnsi="Arial" w:cs="Arial"/>
          <w:b/>
          <w:bCs/>
          <w:sz w:val="20"/>
          <w:szCs w:val="20"/>
        </w:rPr>
        <w:t>con un listado</w:t>
      </w:r>
      <w:r>
        <w:rPr>
          <w:rFonts w:ascii="Arial" w:hAnsi="Arial" w:cs="Arial"/>
          <w:sz w:val="20"/>
          <w:szCs w:val="20"/>
        </w:rPr>
        <w:t xml:space="preserve">, la no presentación de los documentos o muestras (en caso de ser requeridos), será motivo de deshabilitación de la propuesta. 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0CAD974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15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1009FC">
        <w:rPr>
          <w:rFonts w:ascii="Arial" w:hAnsi="Arial" w:cs="Arial"/>
          <w:sz w:val="20"/>
          <w:szCs w:val="20"/>
        </w:rPr>
        <w:t>hábiles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 </w:t>
      </w:r>
      <w:r w:rsidR="001009FC">
        <w:rPr>
          <w:rFonts w:ascii="Arial" w:hAnsi="Arial" w:cs="Arial"/>
          <w:sz w:val="20"/>
          <w:szCs w:val="20"/>
        </w:rPr>
        <w:tab/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77777777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0EDC8E5" w14:textId="453DF560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3AC166EB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EBFF441" w:rsidR="00E353C9" w:rsidRPr="00E353C9" w:rsidRDefault="001009F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5C7C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2FE33900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5C7C">
              <w:rPr>
                <w:rFonts w:ascii="Arial" w:hAnsi="Arial" w:cs="Arial"/>
                <w:sz w:val="20"/>
                <w:szCs w:val="20"/>
              </w:rPr>
              <w:t>3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55ED225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2A8ABEF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8F6AD99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20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212A95">
        <w:rPr>
          <w:rFonts w:ascii="Arial" w:hAnsi="Arial" w:cs="Arial"/>
          <w:sz w:val="20"/>
          <w:szCs w:val="20"/>
        </w:rPr>
        <w:t>mayo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7A81" w14:textId="77777777" w:rsidR="004F0358" w:rsidRDefault="004F0358" w:rsidP="003518DA">
      <w:r>
        <w:separator/>
      </w:r>
    </w:p>
  </w:endnote>
  <w:endnote w:type="continuationSeparator" w:id="0">
    <w:p w14:paraId="2F6A6203" w14:textId="77777777" w:rsidR="004F0358" w:rsidRDefault="004F035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D108" w14:textId="77777777" w:rsidR="004F0358" w:rsidRDefault="004F0358" w:rsidP="003518DA">
      <w:r>
        <w:separator/>
      </w:r>
    </w:p>
  </w:footnote>
  <w:footnote w:type="continuationSeparator" w:id="0">
    <w:p w14:paraId="5A548F18" w14:textId="77777777" w:rsidR="004F0358" w:rsidRDefault="004F035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14</cp:revision>
  <cp:lastPrinted>2023-02-16T20:01:00Z</cp:lastPrinted>
  <dcterms:created xsi:type="dcterms:W3CDTF">2024-04-01T18:15:00Z</dcterms:created>
  <dcterms:modified xsi:type="dcterms:W3CDTF">2024-05-20T13:43:00Z</dcterms:modified>
</cp:coreProperties>
</file>