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28DFE470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083718">
                              <w:rPr>
                                <w:b/>
                                <w:color w:val="000000" w:themeColor="text1"/>
                              </w:rPr>
                              <w:t>27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28DFE470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083718">
                        <w:rPr>
                          <w:b/>
                          <w:color w:val="000000" w:themeColor="text1"/>
                        </w:rPr>
                        <w:t>27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6A8D3457" w:rsidR="00CD276A" w:rsidRPr="009B52E4" w:rsidRDefault="00292854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SUSCRIPCIÓN DE LICENCIA ANUAL PARA ACTUALIZAR FIRMWARE DE LOS 2 SWITCH CAPA 3 CON SU GARANTÍA SMAR</w:t>
      </w:r>
      <w:r w:rsidR="00925ED2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>NET</w:t>
      </w:r>
    </w:p>
    <w:p w14:paraId="4795B494" w14:textId="6D5501E4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  <w:r w:rsidR="004D7E6F">
        <w:rPr>
          <w:rFonts w:ascii="Arial" w:hAnsi="Arial" w:cs="Arial"/>
          <w:b/>
          <w:sz w:val="20"/>
          <w:szCs w:val="20"/>
        </w:rPr>
        <w:t xml:space="preserve"> 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5D0BF0DE" w:rsidR="00CD276A" w:rsidRPr="002413FB" w:rsidRDefault="00CD276A" w:rsidP="00292854">
      <w:pPr>
        <w:rPr>
          <w:rFonts w:ascii="Arial" w:hAnsi="Arial" w:cs="Arial"/>
          <w:b/>
          <w:sz w:val="20"/>
        </w:rPr>
      </w:pPr>
      <w:r w:rsidRPr="00292854">
        <w:rPr>
          <w:rFonts w:ascii="Arial" w:hAnsi="Arial" w:cs="Arial"/>
          <w:sz w:val="20"/>
        </w:rPr>
        <w:t>En cumplimiento al Reglamento de Compras, la Caja de Salud de la Banca Privada, invita a empresas comerciales, distribuidoras e importadoras, legalmente establecidas en el País</w:t>
      </w:r>
      <w:r w:rsidR="002413FB" w:rsidRPr="00292854">
        <w:rPr>
          <w:rFonts w:ascii="Arial" w:hAnsi="Arial" w:cs="Arial"/>
          <w:sz w:val="20"/>
        </w:rPr>
        <w:t xml:space="preserve">, a presentar ofertas para </w:t>
      </w:r>
      <w:r w:rsidR="00292854" w:rsidRPr="00292854">
        <w:rPr>
          <w:rFonts w:ascii="Arial" w:hAnsi="Arial" w:cs="Arial"/>
          <w:b/>
          <w:sz w:val="20"/>
          <w:szCs w:val="20"/>
        </w:rPr>
        <w:t>SUSCRIPCIÓN DE LICENCIA ANUAL PARA ACTUALIZAR FIRMWARE DE LOS 2 SWITCH CAPA 3 CON SU GARANTÍA SMAR</w:t>
      </w:r>
      <w:r w:rsidR="00030F5A">
        <w:rPr>
          <w:rFonts w:ascii="Arial" w:hAnsi="Arial" w:cs="Arial"/>
          <w:b/>
          <w:sz w:val="20"/>
          <w:szCs w:val="20"/>
        </w:rPr>
        <w:t>T</w:t>
      </w:r>
      <w:r w:rsidR="00292854" w:rsidRPr="00292854">
        <w:rPr>
          <w:rFonts w:ascii="Arial" w:hAnsi="Arial" w:cs="Arial"/>
          <w:b/>
          <w:sz w:val="20"/>
          <w:szCs w:val="20"/>
        </w:rPr>
        <w:t>NET</w:t>
      </w:r>
      <w:r w:rsidR="00292854">
        <w:rPr>
          <w:rFonts w:ascii="Arial" w:hAnsi="Arial" w:cs="Arial"/>
          <w:b/>
          <w:sz w:val="20"/>
          <w:szCs w:val="20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07454A59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 w:rsidR="00B32884">
        <w:rPr>
          <w:rFonts w:ascii="Arial" w:hAnsi="Arial" w:cs="Arial"/>
          <w:sz w:val="20"/>
          <w:szCs w:val="20"/>
        </w:rPr>
        <w:t>giannina.claros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030F5A">
        <w:rPr>
          <w:rFonts w:ascii="Arial" w:hAnsi="Arial" w:cs="Arial"/>
          <w:sz w:val="20"/>
          <w:szCs w:val="20"/>
        </w:rPr>
        <w:t>0</w:t>
      </w:r>
      <w:r w:rsidRPr="00562E51">
        <w:rPr>
          <w:rFonts w:ascii="Arial" w:hAnsi="Arial" w:cs="Arial"/>
          <w:sz w:val="20"/>
          <w:szCs w:val="20"/>
        </w:rPr>
        <w:t xml:space="preserve">:00 del día </w:t>
      </w:r>
      <w:r w:rsidR="00030F5A">
        <w:rPr>
          <w:rFonts w:ascii="Arial" w:hAnsi="Arial" w:cs="Arial"/>
          <w:sz w:val="20"/>
          <w:szCs w:val="20"/>
        </w:rPr>
        <w:t>martes</w:t>
      </w:r>
      <w:r w:rsidR="00890004">
        <w:rPr>
          <w:rFonts w:ascii="Arial" w:hAnsi="Arial" w:cs="Arial"/>
          <w:sz w:val="20"/>
          <w:szCs w:val="20"/>
        </w:rPr>
        <w:t xml:space="preserve"> </w:t>
      </w:r>
      <w:r w:rsidR="00030F5A">
        <w:rPr>
          <w:rFonts w:ascii="Arial" w:hAnsi="Arial" w:cs="Arial"/>
          <w:sz w:val="20"/>
          <w:szCs w:val="20"/>
        </w:rPr>
        <w:t>30</w:t>
      </w:r>
      <w:r w:rsidR="007A4983">
        <w:rPr>
          <w:rFonts w:ascii="Arial" w:hAnsi="Arial" w:cs="Arial"/>
          <w:sz w:val="20"/>
          <w:szCs w:val="20"/>
        </w:rPr>
        <w:t xml:space="preserve"> de </w:t>
      </w:r>
      <w:r w:rsidR="00B32884">
        <w:rPr>
          <w:rFonts w:ascii="Arial" w:hAnsi="Arial" w:cs="Arial"/>
          <w:sz w:val="20"/>
          <w:szCs w:val="20"/>
        </w:rPr>
        <w:t>abril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BFA9BC0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835F1BD" w14:textId="77777777" w:rsidR="00166117" w:rsidRPr="009B52E4" w:rsidRDefault="00166117" w:rsidP="00166117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0887A319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09CC3A05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r w:rsidR="00B32884" w:rsidRPr="00296EAB">
        <w:rPr>
          <w:rFonts w:ascii="Arial" w:hAnsi="Arial" w:cs="Arial"/>
          <w:sz w:val="20"/>
          <w:szCs w:val="20"/>
        </w:rPr>
        <w:t>indicará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57946649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 w:rsidR="00B32884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B32884">
        <w:rPr>
          <w:rFonts w:ascii="Arial" w:hAnsi="Arial" w:cs="Arial"/>
          <w:sz w:val="20"/>
          <w:szCs w:val="20"/>
        </w:rPr>
        <w:t>os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B32884">
        <w:rPr>
          <w:rFonts w:ascii="Arial" w:hAnsi="Arial" w:cs="Arial"/>
          <w:sz w:val="20"/>
          <w:szCs w:val="20"/>
        </w:rPr>
        <w:t>ítems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70F36F35" w14:textId="77777777" w:rsidR="00447069" w:rsidRPr="009B52E4" w:rsidRDefault="00447069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62A46585" w:rsidR="002B3509" w:rsidRPr="00967734" w:rsidRDefault="00E67D21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30F5A">
              <w:rPr>
                <w:rFonts w:ascii="Arial" w:hAnsi="Arial" w:cs="Arial"/>
                <w:sz w:val="18"/>
                <w:szCs w:val="18"/>
              </w:rPr>
              <w:t>5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 w:rsidR="00B32884">
              <w:rPr>
                <w:rFonts w:ascii="Arial" w:hAnsi="Arial" w:cs="Arial"/>
                <w:sz w:val="18"/>
                <w:szCs w:val="18"/>
              </w:rPr>
              <w:t>4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08EBA7F8" w:rsidR="002B3509" w:rsidRPr="00967734" w:rsidRDefault="00030F5A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5C1188">
              <w:rPr>
                <w:rFonts w:ascii="Arial" w:hAnsi="Arial" w:cs="Arial"/>
                <w:sz w:val="18"/>
                <w:szCs w:val="18"/>
              </w:rPr>
              <w:t>/0</w:t>
            </w:r>
            <w:r w:rsidR="00B32884">
              <w:rPr>
                <w:rFonts w:ascii="Arial" w:hAnsi="Arial" w:cs="Arial"/>
                <w:sz w:val="18"/>
                <w:szCs w:val="18"/>
              </w:rPr>
              <w:t>4</w:t>
            </w:r>
            <w:r w:rsidR="005C1188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755C35E0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030F5A">
              <w:rPr>
                <w:rFonts w:ascii="Arial" w:hAnsi="Arial" w:cs="Arial"/>
                <w:sz w:val="18"/>
                <w:szCs w:val="18"/>
              </w:rPr>
              <w:t>0</w:t>
            </w:r>
            <w:r w:rsidRPr="00967734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50" w:type="dxa"/>
            <w:vAlign w:val="center"/>
          </w:tcPr>
          <w:p w14:paraId="3B7C5FB9" w14:textId="0AE7191D" w:rsidR="002B3509" w:rsidRPr="00967734" w:rsidRDefault="00B3288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giannina.claros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61258077" w:rsidR="002B3509" w:rsidRPr="00967734" w:rsidRDefault="00030F5A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5C1188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 w:rsidR="00B32884">
              <w:rPr>
                <w:rFonts w:ascii="Arial" w:hAnsi="Arial" w:cs="Arial"/>
                <w:sz w:val="18"/>
                <w:szCs w:val="18"/>
              </w:rPr>
              <w:t>4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2465B431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030F5A">
              <w:rPr>
                <w:rFonts w:ascii="Arial" w:hAnsi="Arial" w:cs="Arial"/>
                <w:sz w:val="18"/>
                <w:szCs w:val="18"/>
              </w:rPr>
              <w:t>0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B3288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0D0F0DBB" w14:textId="4DB16F60" w:rsidR="008C046D" w:rsidRPr="00B32884" w:rsidRDefault="00925ED2" w:rsidP="008C046D">
            <w:pPr>
              <w:pStyle w:val="BodyText21"/>
              <w:jc w:val="center"/>
              <w:rPr>
                <w:rFonts w:ascii="Arial" w:hAnsi="Arial" w:cs="Arial"/>
                <w:sz w:val="14"/>
                <w:szCs w:val="14"/>
              </w:rPr>
            </w:pPr>
            <w:hyperlink r:id="rId7" w:history="1">
              <w:r w:rsidR="00B32884" w:rsidRPr="00B32884"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/>
                </w:rPr>
                <w:t>https://us02web.zoom.us/j/89547125968?pwd=NStuQWVZbUc4bEQyczNLRWFUUjYrdz09</w:t>
              </w:r>
            </w:hyperlink>
          </w:p>
          <w:p w14:paraId="4D07A7C1" w14:textId="77777777" w:rsidR="00F07D65" w:rsidRPr="00F07D65" w:rsidRDefault="00F07D65" w:rsidP="00F07D65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D65">
              <w:rPr>
                <w:rFonts w:ascii="Arial" w:hAnsi="Arial" w:cs="Arial"/>
                <w:sz w:val="18"/>
                <w:szCs w:val="18"/>
              </w:rPr>
              <w:t>ID de reunión: 895 4712 5968</w:t>
            </w:r>
          </w:p>
          <w:p w14:paraId="5A5373D3" w14:textId="39BB863C" w:rsidR="002B3509" w:rsidRPr="00967734" w:rsidRDefault="00F07D65" w:rsidP="00F07D65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07D65">
              <w:rPr>
                <w:rFonts w:ascii="Arial" w:hAnsi="Arial" w:cs="Arial"/>
                <w:sz w:val="18"/>
                <w:szCs w:val="18"/>
              </w:rPr>
              <w:t>Código de acceso: 689096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5D5A046D" w:rsidR="002B3509" w:rsidRPr="00967734" w:rsidRDefault="00E67D21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A917FF">
              <w:rPr>
                <w:rFonts w:ascii="Arial" w:hAnsi="Arial" w:cs="Arial"/>
                <w:sz w:val="18"/>
                <w:szCs w:val="18"/>
              </w:rPr>
              <w:t>7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8C046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6B178DD8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2317274 Interno </w:t>
      </w:r>
      <w:r w:rsidR="00B32884">
        <w:rPr>
          <w:rFonts w:ascii="Arial" w:hAnsi="Arial" w:cs="Arial"/>
          <w:sz w:val="20"/>
          <w:szCs w:val="20"/>
        </w:rPr>
        <w:t>1178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4019E64D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 xml:space="preserve">, </w:t>
      </w:r>
      <w:r w:rsidR="00B32884">
        <w:rPr>
          <w:rFonts w:ascii="Arial" w:hAnsi="Arial" w:cs="Arial"/>
          <w:sz w:val="20"/>
          <w:szCs w:val="20"/>
        </w:rPr>
        <w:t>abril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8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30F5A"/>
    <w:rsid w:val="00042EC4"/>
    <w:rsid w:val="00083718"/>
    <w:rsid w:val="000B7E9C"/>
    <w:rsid w:val="000C1676"/>
    <w:rsid w:val="00111E0D"/>
    <w:rsid w:val="00166117"/>
    <w:rsid w:val="002413FB"/>
    <w:rsid w:val="00287082"/>
    <w:rsid w:val="00292854"/>
    <w:rsid w:val="00296EAB"/>
    <w:rsid w:val="002B3509"/>
    <w:rsid w:val="003E1BB9"/>
    <w:rsid w:val="00447069"/>
    <w:rsid w:val="004D7E6F"/>
    <w:rsid w:val="00505C78"/>
    <w:rsid w:val="00562E51"/>
    <w:rsid w:val="005C1188"/>
    <w:rsid w:val="00656F2D"/>
    <w:rsid w:val="00734B8C"/>
    <w:rsid w:val="007458CA"/>
    <w:rsid w:val="00751B8A"/>
    <w:rsid w:val="007A4983"/>
    <w:rsid w:val="00890004"/>
    <w:rsid w:val="008C046D"/>
    <w:rsid w:val="00925ED2"/>
    <w:rsid w:val="00967734"/>
    <w:rsid w:val="009A0DE0"/>
    <w:rsid w:val="009B1B44"/>
    <w:rsid w:val="00A4241A"/>
    <w:rsid w:val="00A4555B"/>
    <w:rsid w:val="00A917FF"/>
    <w:rsid w:val="00A9717D"/>
    <w:rsid w:val="00AB371F"/>
    <w:rsid w:val="00AF3C75"/>
    <w:rsid w:val="00B14E09"/>
    <w:rsid w:val="00B32884"/>
    <w:rsid w:val="00C92E3E"/>
    <w:rsid w:val="00CB1615"/>
    <w:rsid w:val="00CD276A"/>
    <w:rsid w:val="00CE1267"/>
    <w:rsid w:val="00CF4AF3"/>
    <w:rsid w:val="00D2248E"/>
    <w:rsid w:val="00D56D6D"/>
    <w:rsid w:val="00E07343"/>
    <w:rsid w:val="00E27EC1"/>
    <w:rsid w:val="00E67D21"/>
    <w:rsid w:val="00ED78A7"/>
    <w:rsid w:val="00F07D65"/>
    <w:rsid w:val="00F40CCF"/>
    <w:rsid w:val="00F8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328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288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328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547125968?pwd=NStuQWVZbUc4bEQyczNLRWFUUjYr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GIANNINA BREYZKA CLAROS MIRANDA</cp:lastModifiedBy>
  <cp:revision>29</cp:revision>
  <cp:lastPrinted>2024-02-28T18:05:00Z</cp:lastPrinted>
  <dcterms:created xsi:type="dcterms:W3CDTF">2023-08-25T19:27:00Z</dcterms:created>
  <dcterms:modified xsi:type="dcterms:W3CDTF">2024-04-25T12:38:00Z</dcterms:modified>
</cp:coreProperties>
</file>