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1A887F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451E22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F4443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264EEF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1A887F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451E22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1F4443">
                        <w:rPr>
                          <w:b/>
                          <w:color w:val="000000" w:themeColor="text1"/>
                        </w:rPr>
                        <w:t>3</w:t>
                      </w:r>
                      <w:r w:rsidR="00264EEF">
                        <w:rPr>
                          <w:b/>
                          <w:color w:val="000000" w:themeColor="text1"/>
                        </w:rPr>
                        <w:t>8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501CE7EE" w14:textId="77777777" w:rsidR="001F4443" w:rsidRDefault="001F4443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B6F70" w14:textId="57396678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2C0D2E97" w14:textId="77777777" w:rsidR="001F4443" w:rsidRDefault="00CD276A" w:rsidP="00CC503F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bookmarkStart w:id="0" w:name="_Hlk148536384"/>
      <w:r w:rsidR="002413FB">
        <w:rPr>
          <w:rFonts w:ascii="Arial" w:hAnsi="Arial" w:cs="Arial"/>
          <w:b/>
          <w:sz w:val="20"/>
          <w:szCs w:val="20"/>
        </w:rPr>
        <w:t>ADQUISICION</w:t>
      </w:r>
      <w:r w:rsidR="00CC503F">
        <w:rPr>
          <w:rFonts w:ascii="Arial" w:hAnsi="Arial" w:cs="Arial"/>
          <w:b/>
          <w:sz w:val="20"/>
          <w:szCs w:val="20"/>
        </w:rPr>
        <w:t xml:space="preserve"> </w:t>
      </w:r>
    </w:p>
    <w:p w14:paraId="30299DC1" w14:textId="662B73FA" w:rsidR="00CD276A" w:rsidRPr="009B52E4" w:rsidRDefault="001F4443" w:rsidP="00CC50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REPUESTOS PARA EQUIPOS MEDICOS ODONTOLOGICOS</w:t>
      </w:r>
    </w:p>
    <w:bookmarkEnd w:id="0"/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B6CA2DB" w:rsidR="00CD276A" w:rsidRPr="002413FB" w:rsidRDefault="00CD276A" w:rsidP="001F4443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F4443" w:rsidRPr="001F4443">
        <w:rPr>
          <w:rFonts w:ascii="Arial" w:hAnsi="Arial" w:cs="Arial"/>
          <w:b/>
          <w:sz w:val="20"/>
          <w:lang w:val="es-ES"/>
        </w:rPr>
        <w:t>ADQUISICION REPUESTOS PARA EQUIPOS MEDICOS ODONTOLOGICOS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60A87A1E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70307">
        <w:rPr>
          <w:rFonts w:ascii="Arial" w:hAnsi="Arial" w:cs="Arial"/>
          <w:sz w:val="20"/>
          <w:szCs w:val="20"/>
        </w:rPr>
        <w:t>miércoles 25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7DFAEAE" w14:textId="77777777" w:rsidR="001F4443" w:rsidRPr="001F4443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9CA13FC" w14:textId="77777777" w:rsidR="001F4443" w:rsidRDefault="001F4443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086D9613" w14:textId="77777777" w:rsidR="001F4443" w:rsidRPr="00CB1615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F22FD1D" w14:textId="77777777" w:rsidR="001F4443" w:rsidRPr="001F4443" w:rsidRDefault="001F4443" w:rsidP="001F4443">
      <w:pPr>
        <w:ind w:left="143" w:firstLine="708"/>
        <w:rPr>
          <w:rFonts w:ascii="Arial" w:hAnsi="Arial" w:cs="Arial"/>
          <w:b/>
          <w:bCs/>
          <w:sz w:val="20"/>
          <w:szCs w:val="20"/>
        </w:rPr>
      </w:pPr>
      <w:r w:rsidRPr="001F4443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56167FF8" w14:textId="72EBF885" w:rsidR="001F4443" w:rsidRPr="001F4443" w:rsidRDefault="001F4443" w:rsidP="001F4443">
      <w:pPr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  <w:r>
        <w:rPr>
          <w:rFonts w:ascii="Arial" w:eastAsia="Times New Roman" w:hAnsi="Arial" w:cs="Arial"/>
          <w:sz w:val="20"/>
          <w:szCs w:val="20"/>
          <w:lang w:val="es-BO" w:eastAsia="es-BO"/>
        </w:rPr>
        <w:t>Esta</w:t>
      </w:r>
      <w:r w:rsidRPr="001F4443">
        <w:rPr>
          <w:rFonts w:ascii="Arial" w:eastAsia="Times New Roman" w:hAnsi="Arial" w:cs="Arial"/>
          <w:sz w:val="20"/>
          <w:szCs w:val="20"/>
          <w:lang w:val="es-BO" w:eastAsia="es-BO"/>
        </w:rPr>
        <w:t xml:space="preserve"> garantía deberá cubrir defectos de fabricación, por un tiempo mínimo de 1 año, que será computable a partir de la recepción del bien, el proponente deberá </w:t>
      </w:r>
      <w:r w:rsidRPr="001F4443">
        <w:rPr>
          <w:rFonts w:ascii="Arial" w:eastAsia="Times New Roman" w:hAnsi="Arial" w:cs="Arial"/>
          <w:b/>
          <w:bCs/>
          <w:sz w:val="20"/>
          <w:szCs w:val="20"/>
          <w:lang w:val="es-BO" w:eastAsia="es-BO"/>
        </w:rPr>
        <w:t>presentar un Certificado de Garantía Comercial adjunta a la propuesta.</w:t>
      </w:r>
    </w:p>
    <w:p w14:paraId="0CF1EC49" w14:textId="77777777" w:rsidR="004C3F3B" w:rsidRPr="004C3F3B" w:rsidRDefault="004C3F3B" w:rsidP="004C3F3B">
      <w:pPr>
        <w:pStyle w:val="Prrafodelista"/>
        <w:rPr>
          <w:rFonts w:ascii="Arial" w:hAnsi="Arial" w:cs="Arial"/>
          <w:sz w:val="20"/>
          <w:szCs w:val="20"/>
        </w:rPr>
      </w:pPr>
    </w:p>
    <w:p w14:paraId="72C7FD28" w14:textId="77777777" w:rsidR="000629C6" w:rsidRDefault="000629C6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2911F3DD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 w:rsidR="001F44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D0EC7F1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CC503F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905E1BA" w14:textId="77777777" w:rsidR="001F4443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52031F4" w14:textId="77777777" w:rsidR="001F4443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B873840" w14:textId="77777777" w:rsidR="001F4443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2E1ADAF" w14:textId="77777777" w:rsidR="001F4443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A51F5EE" w14:textId="77777777" w:rsidR="001F4443" w:rsidRPr="009B52E4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3C19DE9A" w:rsidR="00CD276A" w:rsidRPr="009B52E4" w:rsidRDefault="00F70307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361FE8C3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F70307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5E67CBC2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F70307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F70307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C08EDE6" w:rsidR="00CD276A" w:rsidRPr="009B52E4" w:rsidRDefault="001F4443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70307">
              <w:rPr>
                <w:rFonts w:ascii="Arial" w:hAnsi="Arial" w:cs="Arial"/>
                <w:sz w:val="18"/>
                <w:szCs w:val="20"/>
              </w:rPr>
              <w:t>3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1F4443">
      <w:headerReference w:type="default" r:id="rId9"/>
      <w:pgSz w:w="12242" w:h="15842" w:code="1"/>
      <w:pgMar w:top="156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2075962509" name="Imagen 207596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6713CC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2"/>
  </w:num>
  <w:num w:numId="2" w16cid:durableId="230116385">
    <w:abstractNumId w:val="0"/>
  </w:num>
  <w:num w:numId="3" w16cid:durableId="5151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1F4443"/>
    <w:rsid w:val="002413FB"/>
    <w:rsid w:val="00264EEF"/>
    <w:rsid w:val="00287082"/>
    <w:rsid w:val="00296EAB"/>
    <w:rsid w:val="003E1BB9"/>
    <w:rsid w:val="00402862"/>
    <w:rsid w:val="00451E22"/>
    <w:rsid w:val="004C3F3B"/>
    <w:rsid w:val="00562E51"/>
    <w:rsid w:val="00585C0A"/>
    <w:rsid w:val="006E43D1"/>
    <w:rsid w:val="00894C42"/>
    <w:rsid w:val="009B1B44"/>
    <w:rsid w:val="00AF3C75"/>
    <w:rsid w:val="00B14E09"/>
    <w:rsid w:val="00C377EB"/>
    <w:rsid w:val="00C92E3E"/>
    <w:rsid w:val="00CB1615"/>
    <w:rsid w:val="00CC503F"/>
    <w:rsid w:val="00CD276A"/>
    <w:rsid w:val="00CE1267"/>
    <w:rsid w:val="00D2248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C59-55A7-479B-B69C-A53D460C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4</cp:revision>
  <dcterms:created xsi:type="dcterms:W3CDTF">2023-10-18T20:16:00Z</dcterms:created>
  <dcterms:modified xsi:type="dcterms:W3CDTF">2023-10-20T14:48:00Z</dcterms:modified>
</cp:coreProperties>
</file>